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A2" w:rsidRPr="00FC09B8" w:rsidRDefault="00C254A2" w:rsidP="00C254A2">
      <w:pPr>
        <w:rPr>
          <w:rFonts w:ascii="Garamond" w:hAnsi="Garamond"/>
        </w:rPr>
      </w:pPr>
      <w:bookmarkStart w:id="0" w:name="_GoBack"/>
      <w:bookmarkEnd w:id="0"/>
    </w:p>
    <w:p w:rsidR="00A64827" w:rsidRPr="00FC09B8" w:rsidRDefault="00A64827" w:rsidP="00C254A2">
      <w:pPr>
        <w:rPr>
          <w:rFonts w:ascii="Garamond" w:hAnsi="Garamond" w:cs="Arial"/>
        </w:rPr>
      </w:pPr>
    </w:p>
    <w:p w:rsidR="00C254A2" w:rsidRPr="00FC09B8" w:rsidRDefault="005721F9" w:rsidP="00C254A2">
      <w:pPr>
        <w:autoSpaceDE w:val="0"/>
        <w:autoSpaceDN w:val="0"/>
        <w:adjustRightInd w:val="0"/>
        <w:jc w:val="center"/>
        <w:rPr>
          <w:rFonts w:ascii="Garamond" w:hAnsi="Garamond" w:cs="LBBOJJ+TimesNewRoman"/>
          <w:b/>
        </w:rPr>
      </w:pPr>
      <w:r w:rsidRPr="00FC09B8">
        <w:rPr>
          <w:rFonts w:ascii="Garamond" w:hAnsi="Garamond" w:cs="LBBOKL+TimesNewRoman,Bold"/>
          <w:b/>
          <w:bCs/>
        </w:rPr>
        <w:t>Verksamhetsberättelse</w:t>
      </w:r>
      <w:r w:rsidR="00C254A2" w:rsidRPr="00FC09B8">
        <w:rPr>
          <w:rFonts w:ascii="Garamond" w:hAnsi="Garamond" w:cs="LBBOKL+TimesNewRoman,Bold"/>
          <w:b/>
          <w:bCs/>
        </w:rPr>
        <w:t xml:space="preserve"> år </w:t>
      </w:r>
      <w:r w:rsidR="00956CB0">
        <w:rPr>
          <w:rFonts w:ascii="Garamond" w:hAnsi="Garamond" w:cs="LBBOJJ+TimesNewRoman"/>
          <w:b/>
        </w:rPr>
        <w:t>2017 och verksamhetsplan 2018</w:t>
      </w:r>
    </w:p>
    <w:p w:rsidR="00C254A2" w:rsidRPr="00FC09B8" w:rsidRDefault="00C254A2" w:rsidP="00C254A2">
      <w:pPr>
        <w:autoSpaceDE w:val="0"/>
        <w:autoSpaceDN w:val="0"/>
        <w:adjustRightInd w:val="0"/>
        <w:rPr>
          <w:rFonts w:ascii="Garamond" w:hAnsi="Garamond" w:cs="LBBOKL+TimesNewRoman,Bold"/>
          <w:b/>
          <w:bCs/>
        </w:rPr>
      </w:pPr>
    </w:p>
    <w:p w:rsidR="00C254A2" w:rsidRPr="00FC09B8" w:rsidRDefault="00C254A2" w:rsidP="00C254A2">
      <w:pPr>
        <w:autoSpaceDE w:val="0"/>
        <w:autoSpaceDN w:val="0"/>
        <w:adjustRightInd w:val="0"/>
        <w:rPr>
          <w:rFonts w:ascii="Garamond" w:hAnsi="Garamond" w:cs="LBBOKL+TimesNewRoman,Bold"/>
          <w:b/>
          <w:bCs/>
        </w:rPr>
      </w:pPr>
    </w:p>
    <w:p w:rsidR="00C254A2" w:rsidRPr="00FC09B8" w:rsidRDefault="00C254A2" w:rsidP="00C254A2">
      <w:pPr>
        <w:autoSpaceDE w:val="0"/>
        <w:autoSpaceDN w:val="0"/>
        <w:adjustRightInd w:val="0"/>
        <w:rPr>
          <w:rFonts w:ascii="Garamond" w:hAnsi="Garamond" w:cs="LBBOKL+TimesNewRoman,Bold"/>
        </w:rPr>
      </w:pPr>
      <w:r w:rsidRPr="00FC09B8">
        <w:rPr>
          <w:rFonts w:ascii="Garamond" w:hAnsi="Garamond" w:cs="LBBOKL+TimesNewRoman,Bold"/>
          <w:b/>
          <w:bCs/>
        </w:rPr>
        <w:t xml:space="preserve">Fakta om året som gått: </w:t>
      </w:r>
    </w:p>
    <w:p w:rsidR="00C254A2" w:rsidRPr="00FC09B8" w:rsidRDefault="00D15312" w:rsidP="00C254A2">
      <w:pPr>
        <w:autoSpaceDE w:val="0"/>
        <w:autoSpaceDN w:val="0"/>
        <w:adjustRightInd w:val="0"/>
        <w:rPr>
          <w:rFonts w:ascii="Garamond" w:hAnsi="Garamond" w:cs="LBBOJJ+TimesNewRoman"/>
        </w:rPr>
      </w:pPr>
      <w:r w:rsidRPr="00FC09B8">
        <w:rPr>
          <w:rFonts w:ascii="Garamond" w:hAnsi="Garamond" w:cs="LBBOJJ+TimesNewRoman"/>
        </w:rPr>
        <w:t>Antal</w:t>
      </w:r>
      <w:r w:rsidR="00956CB0">
        <w:rPr>
          <w:rFonts w:ascii="Garamond" w:hAnsi="Garamond" w:cs="LBBOJJ+TimesNewRoman"/>
        </w:rPr>
        <w:t xml:space="preserve"> medlemmar dec 2017</w:t>
      </w:r>
      <w:r w:rsidR="009723D6" w:rsidRPr="00FC09B8">
        <w:rPr>
          <w:rFonts w:ascii="Garamond" w:hAnsi="Garamond" w:cs="LBBOJJ+TimesNewRoman"/>
        </w:rPr>
        <w:t xml:space="preserve">: </w:t>
      </w:r>
      <w:r w:rsidR="00E748D8">
        <w:rPr>
          <w:rFonts w:ascii="Garamond" w:hAnsi="Garamond" w:cs="LBBOJJ+TimesNewRoman"/>
        </w:rPr>
        <w:t>759</w:t>
      </w:r>
    </w:p>
    <w:p w:rsidR="00C254A2" w:rsidRPr="00FC09B8" w:rsidRDefault="00C254A2" w:rsidP="00C254A2">
      <w:pPr>
        <w:autoSpaceDE w:val="0"/>
        <w:autoSpaceDN w:val="0"/>
        <w:adjustRightInd w:val="0"/>
        <w:rPr>
          <w:rFonts w:ascii="Garamond" w:hAnsi="Garamond" w:cs="LBBOJJ+TimesNewRoman"/>
        </w:rPr>
      </w:pPr>
      <w:r w:rsidRPr="00FC09B8">
        <w:rPr>
          <w:rFonts w:ascii="Garamond" w:hAnsi="Garamond" w:cs="LBBOJJ+TimesNewRoman"/>
        </w:rPr>
        <w:t>Medlemsavgift:180 kronor/år</w:t>
      </w:r>
    </w:p>
    <w:p w:rsidR="00C254A2" w:rsidRPr="00FC09B8" w:rsidRDefault="00C254A2" w:rsidP="00C254A2">
      <w:pPr>
        <w:autoSpaceDE w:val="0"/>
        <w:autoSpaceDN w:val="0"/>
        <w:adjustRightInd w:val="0"/>
        <w:rPr>
          <w:rFonts w:ascii="Garamond" w:hAnsi="Garamond" w:cs="LBBOJJ+TimesNewRoman"/>
        </w:rPr>
      </w:pPr>
    </w:p>
    <w:p w:rsidR="00C254A2" w:rsidRPr="00FC09B8" w:rsidRDefault="00C254A2" w:rsidP="00C254A2">
      <w:pPr>
        <w:autoSpaceDE w:val="0"/>
        <w:autoSpaceDN w:val="0"/>
        <w:adjustRightInd w:val="0"/>
        <w:rPr>
          <w:rFonts w:ascii="Garamond" w:hAnsi="Garamond" w:cs="LBBOJJ+TimesNewRoman"/>
        </w:rPr>
      </w:pPr>
      <w:r w:rsidRPr="00FC09B8">
        <w:rPr>
          <w:rFonts w:ascii="Garamond" w:hAnsi="Garamond" w:cs="LBBOJJ+TimesNewRoman"/>
        </w:rPr>
        <w:t xml:space="preserve">Styrelse: </w:t>
      </w:r>
    </w:p>
    <w:p w:rsidR="00C254A2" w:rsidRPr="00FC09B8" w:rsidRDefault="00C254A2" w:rsidP="00C254A2">
      <w:pPr>
        <w:autoSpaceDE w:val="0"/>
        <w:autoSpaceDN w:val="0"/>
        <w:adjustRightInd w:val="0"/>
        <w:rPr>
          <w:rFonts w:ascii="Garamond" w:hAnsi="Garamond" w:cs="LBBOJJ+TimesNewRoman"/>
        </w:rPr>
      </w:pPr>
      <w:r w:rsidRPr="00FC09B8">
        <w:rPr>
          <w:rFonts w:ascii="Garamond" w:hAnsi="Garamond" w:cs="LBBOJJ+TimesNewRoman"/>
        </w:rPr>
        <w:t>Ann-Louise Olofsdotter,</w:t>
      </w:r>
      <w:r w:rsidR="00952EFF" w:rsidRPr="00FC09B8">
        <w:rPr>
          <w:rFonts w:ascii="Garamond" w:hAnsi="Garamond" w:cs="LBBOJJ+TimesNewRoman"/>
        </w:rPr>
        <w:t xml:space="preserve"> </w:t>
      </w:r>
      <w:r w:rsidR="00C35011" w:rsidRPr="00FC09B8">
        <w:rPr>
          <w:rFonts w:ascii="Garamond" w:hAnsi="Garamond" w:cs="LBBOJJ+TimesNewRoman"/>
        </w:rPr>
        <w:t>ordförande</w:t>
      </w:r>
      <w:r w:rsidR="00952EFF" w:rsidRPr="00FC09B8">
        <w:rPr>
          <w:rFonts w:ascii="Garamond" w:hAnsi="Garamond" w:cs="LBBOJJ+TimesNewRoman"/>
        </w:rPr>
        <w:t>,</w:t>
      </w:r>
      <w:r w:rsidRPr="00FC09B8">
        <w:rPr>
          <w:rFonts w:ascii="Garamond" w:hAnsi="Garamond" w:cs="LBBOJJ+TimesNewRoman"/>
        </w:rPr>
        <w:t xml:space="preserve"> UBF </w:t>
      </w:r>
    </w:p>
    <w:p w:rsidR="00137826" w:rsidRPr="00FC09B8" w:rsidRDefault="00137826" w:rsidP="00137826">
      <w:pPr>
        <w:autoSpaceDE w:val="0"/>
        <w:autoSpaceDN w:val="0"/>
        <w:adjustRightInd w:val="0"/>
        <w:rPr>
          <w:rFonts w:ascii="Garamond" w:hAnsi="Garamond" w:cs="LBBOJJ+TimesNewRoman"/>
        </w:rPr>
      </w:pPr>
      <w:r w:rsidRPr="00FC09B8">
        <w:rPr>
          <w:rFonts w:ascii="Garamond" w:hAnsi="Garamond" w:cs="LBBOJJ+TimesNewRoman"/>
        </w:rPr>
        <w:t>Lisbeth Askervall, kassör, SN</w:t>
      </w:r>
    </w:p>
    <w:p w:rsidR="00137826" w:rsidRPr="00FC09B8" w:rsidRDefault="00137826" w:rsidP="00137826">
      <w:pPr>
        <w:autoSpaceDE w:val="0"/>
        <w:autoSpaceDN w:val="0"/>
        <w:adjustRightInd w:val="0"/>
        <w:rPr>
          <w:rFonts w:ascii="Garamond" w:hAnsi="Garamond" w:cs="LBBOJJ+TimesNewRoman"/>
        </w:rPr>
      </w:pPr>
      <w:r w:rsidRPr="00FC09B8">
        <w:rPr>
          <w:rFonts w:ascii="Garamond" w:hAnsi="Garamond" w:cs="LBBOJJ+TimesNewRoman"/>
        </w:rPr>
        <w:t xml:space="preserve">Anders Alakoski, sekreterare och vice ordförande, UBF </w:t>
      </w:r>
    </w:p>
    <w:p w:rsidR="00C254A2" w:rsidRPr="00FC09B8" w:rsidRDefault="005232DD" w:rsidP="00C254A2">
      <w:pPr>
        <w:autoSpaceDE w:val="0"/>
        <w:autoSpaceDN w:val="0"/>
        <w:adjustRightInd w:val="0"/>
        <w:rPr>
          <w:rFonts w:ascii="Garamond" w:hAnsi="Garamond" w:cs="LBBOJJ+TimesNewRoman"/>
        </w:rPr>
      </w:pPr>
      <w:r w:rsidRPr="00FC09B8">
        <w:rPr>
          <w:rFonts w:ascii="Garamond" w:hAnsi="Garamond" w:cs="LBBOJJ+TimesNewRoman"/>
        </w:rPr>
        <w:t>Kerstin Almström</w:t>
      </w:r>
      <w:r w:rsidR="00FF793F" w:rsidRPr="00FC09B8">
        <w:rPr>
          <w:rFonts w:ascii="Garamond" w:hAnsi="Garamond" w:cs="LBBOJJ+TimesNewRoman"/>
        </w:rPr>
        <w:t xml:space="preserve">, </w:t>
      </w:r>
      <w:r w:rsidR="00952EFF" w:rsidRPr="00FC09B8">
        <w:rPr>
          <w:rFonts w:ascii="Garamond" w:hAnsi="Garamond" w:cs="LBBOJJ+TimesNewRoman"/>
        </w:rPr>
        <w:t xml:space="preserve">kulturansvarig, </w:t>
      </w:r>
      <w:r w:rsidR="00137826" w:rsidRPr="00FC09B8">
        <w:rPr>
          <w:rFonts w:ascii="Garamond" w:hAnsi="Garamond" w:cs="LBBOJJ+TimesNewRoman"/>
        </w:rPr>
        <w:t>pensionär</w:t>
      </w:r>
    </w:p>
    <w:p w:rsidR="004B7A6A" w:rsidRPr="00FC09B8" w:rsidRDefault="004B7A6A" w:rsidP="00C254A2">
      <w:pPr>
        <w:autoSpaceDE w:val="0"/>
        <w:autoSpaceDN w:val="0"/>
        <w:adjustRightInd w:val="0"/>
        <w:rPr>
          <w:rFonts w:ascii="Garamond" w:hAnsi="Garamond" w:cs="LBBOJJ+TimesNewRoman"/>
        </w:rPr>
      </w:pPr>
      <w:r w:rsidRPr="00FC09B8">
        <w:rPr>
          <w:rFonts w:ascii="Garamond" w:hAnsi="Garamond" w:cs="LBBOJJ+TimesNewRoman"/>
        </w:rPr>
        <w:t xml:space="preserve">Inger Andreassen, </w:t>
      </w:r>
      <w:r w:rsidR="007B216E" w:rsidRPr="00FC09B8">
        <w:rPr>
          <w:rFonts w:ascii="Garamond" w:hAnsi="Garamond" w:cs="LBBOJJ+TimesNewRoman"/>
        </w:rPr>
        <w:t>hemsida och grafisk formgivning</w:t>
      </w:r>
      <w:r w:rsidR="007B216E">
        <w:rPr>
          <w:rFonts w:ascii="Garamond" w:hAnsi="Garamond" w:cs="LBBOJJ+TimesNewRoman"/>
        </w:rPr>
        <w:t>,</w:t>
      </w:r>
      <w:r w:rsidR="007B216E" w:rsidRPr="00FC09B8">
        <w:rPr>
          <w:rFonts w:ascii="Garamond" w:hAnsi="Garamond" w:cs="LBBOJJ+TimesNewRoman"/>
        </w:rPr>
        <w:t xml:space="preserve"> </w:t>
      </w:r>
      <w:r w:rsidRPr="00FC09B8">
        <w:rPr>
          <w:rFonts w:ascii="Garamond" w:hAnsi="Garamond" w:cs="LBBOJJ+TimesNewRoman"/>
        </w:rPr>
        <w:t xml:space="preserve">KSF </w:t>
      </w:r>
    </w:p>
    <w:p w:rsidR="00892670" w:rsidRPr="00FC09B8" w:rsidRDefault="00892670" w:rsidP="00892670">
      <w:pPr>
        <w:autoSpaceDE w:val="0"/>
        <w:autoSpaceDN w:val="0"/>
        <w:adjustRightInd w:val="0"/>
        <w:rPr>
          <w:rFonts w:ascii="Garamond" w:hAnsi="Garamond" w:cs="LBBOJJ+TimesNewRoman"/>
        </w:rPr>
      </w:pPr>
      <w:r w:rsidRPr="00FC09B8">
        <w:rPr>
          <w:rFonts w:ascii="Garamond" w:hAnsi="Garamond" w:cs="LBBOJJ+TimesNewRoman"/>
        </w:rPr>
        <w:t>Kaisu Timlin , UBF</w:t>
      </w:r>
    </w:p>
    <w:p w:rsidR="00C254A2" w:rsidRPr="00FC09B8" w:rsidRDefault="00C254A2" w:rsidP="00C254A2">
      <w:pPr>
        <w:autoSpaceDE w:val="0"/>
        <w:autoSpaceDN w:val="0"/>
        <w:adjustRightInd w:val="0"/>
        <w:rPr>
          <w:rFonts w:ascii="Garamond" w:hAnsi="Garamond" w:cs="LBBOJJ+TimesNewRoman"/>
        </w:rPr>
      </w:pPr>
    </w:p>
    <w:p w:rsidR="00C254A2" w:rsidRPr="00FC09B8" w:rsidRDefault="00C254A2" w:rsidP="00C254A2">
      <w:pPr>
        <w:autoSpaceDE w:val="0"/>
        <w:autoSpaceDN w:val="0"/>
        <w:adjustRightInd w:val="0"/>
        <w:rPr>
          <w:rFonts w:ascii="Garamond" w:hAnsi="Garamond" w:cs="LBBOJJ+TimesNewRoman"/>
        </w:rPr>
      </w:pPr>
      <w:r w:rsidRPr="00FC09B8">
        <w:rPr>
          <w:rFonts w:ascii="Garamond" w:hAnsi="Garamond" w:cs="LBBOJJ+TimesNewRoman"/>
        </w:rPr>
        <w:t>Suppleanter :</w:t>
      </w:r>
    </w:p>
    <w:p w:rsidR="00C254A2" w:rsidRPr="00FC09B8" w:rsidRDefault="00137826" w:rsidP="00C254A2">
      <w:pPr>
        <w:autoSpaceDE w:val="0"/>
        <w:autoSpaceDN w:val="0"/>
        <w:adjustRightInd w:val="0"/>
        <w:rPr>
          <w:rFonts w:ascii="Garamond" w:hAnsi="Garamond" w:cs="LBBOJJ+TimesNewRoman"/>
        </w:rPr>
      </w:pPr>
      <w:r w:rsidRPr="00FC09B8">
        <w:rPr>
          <w:rFonts w:ascii="Garamond" w:hAnsi="Garamond" w:cs="LBBOJJ+TimesNewRoman"/>
        </w:rPr>
        <w:t xml:space="preserve">Sven Gustafsson, KS </w:t>
      </w:r>
    </w:p>
    <w:p w:rsidR="00952EFF" w:rsidRDefault="00892670" w:rsidP="00892670">
      <w:pPr>
        <w:autoSpaceDE w:val="0"/>
        <w:autoSpaceDN w:val="0"/>
        <w:adjustRightInd w:val="0"/>
        <w:rPr>
          <w:rFonts w:ascii="Garamond" w:hAnsi="Garamond"/>
          <w:b/>
        </w:rPr>
      </w:pPr>
      <w:r>
        <w:rPr>
          <w:rFonts w:ascii="Garamond" w:hAnsi="Garamond"/>
        </w:rPr>
        <w:t>Elisabeth Faull, KSF</w:t>
      </w:r>
    </w:p>
    <w:p w:rsidR="00892670" w:rsidRPr="00FC09B8" w:rsidRDefault="00892670" w:rsidP="00892670">
      <w:pPr>
        <w:autoSpaceDE w:val="0"/>
        <w:autoSpaceDN w:val="0"/>
        <w:adjustRightInd w:val="0"/>
        <w:rPr>
          <w:rFonts w:ascii="Garamond" w:hAnsi="Garamond" w:cs="LBBOJJ+TimesNewRoman"/>
        </w:rPr>
      </w:pPr>
    </w:p>
    <w:p w:rsidR="00C254A2" w:rsidRPr="00FC09B8" w:rsidRDefault="00C254A2" w:rsidP="00C254A2">
      <w:pPr>
        <w:autoSpaceDE w:val="0"/>
        <w:autoSpaceDN w:val="0"/>
        <w:adjustRightInd w:val="0"/>
        <w:rPr>
          <w:rFonts w:ascii="Garamond" w:hAnsi="Garamond" w:cs="LBBOJJ+TimesNewRoman"/>
        </w:rPr>
      </w:pPr>
      <w:r w:rsidRPr="00FC09B8">
        <w:rPr>
          <w:rFonts w:ascii="Garamond" w:hAnsi="Garamond" w:cs="LBBOJJ+TimesNewRoman"/>
        </w:rPr>
        <w:t>Antal protok</w:t>
      </w:r>
      <w:r w:rsidR="007526A4" w:rsidRPr="00FC09B8">
        <w:rPr>
          <w:rFonts w:ascii="Garamond" w:hAnsi="Garamond" w:cs="LBBOJJ+TimesNewRoman"/>
        </w:rPr>
        <w:t>o</w:t>
      </w:r>
      <w:r w:rsidR="005C1C32">
        <w:rPr>
          <w:rFonts w:ascii="Garamond" w:hAnsi="Garamond" w:cs="LBBOJJ+TimesNewRoman"/>
        </w:rPr>
        <w:t>llförda styrelsesammanträden: 10</w:t>
      </w:r>
      <w:r w:rsidR="00B25836" w:rsidRPr="00FC09B8">
        <w:rPr>
          <w:rFonts w:ascii="Garamond" w:hAnsi="Garamond" w:cs="LBBOJJ+TimesNewRoman"/>
        </w:rPr>
        <w:t xml:space="preserve"> inkl</w:t>
      </w:r>
      <w:r w:rsidR="009A4AB5" w:rsidRPr="00FC09B8">
        <w:rPr>
          <w:rFonts w:ascii="Garamond" w:hAnsi="Garamond" w:cs="LBBOJJ+TimesNewRoman"/>
        </w:rPr>
        <w:t>.</w:t>
      </w:r>
      <w:r w:rsidR="00B25836" w:rsidRPr="00FC09B8">
        <w:rPr>
          <w:rFonts w:ascii="Garamond" w:hAnsi="Garamond" w:cs="LBBOJJ+TimesNewRoman"/>
        </w:rPr>
        <w:t xml:space="preserve"> års</w:t>
      </w:r>
      <w:r w:rsidR="00EF6FCD">
        <w:rPr>
          <w:rFonts w:ascii="Garamond" w:hAnsi="Garamond" w:cs="LBBOJJ+TimesNewRoman"/>
        </w:rPr>
        <w:t>- och höst</w:t>
      </w:r>
      <w:r w:rsidR="00B25836" w:rsidRPr="00FC09B8">
        <w:rPr>
          <w:rFonts w:ascii="Garamond" w:hAnsi="Garamond" w:cs="LBBOJJ+TimesNewRoman"/>
        </w:rPr>
        <w:t>mötet</w:t>
      </w:r>
      <w:r w:rsidR="00EF6FCD">
        <w:rPr>
          <w:rFonts w:ascii="Garamond" w:hAnsi="Garamond" w:cs="LBBOJJ+TimesNewRoman"/>
        </w:rPr>
        <w:t xml:space="preserve"> samt konferens</w:t>
      </w:r>
    </w:p>
    <w:p w:rsidR="00C254A2" w:rsidRPr="00FC09B8" w:rsidRDefault="00C254A2" w:rsidP="00C254A2">
      <w:pPr>
        <w:autoSpaceDE w:val="0"/>
        <w:autoSpaceDN w:val="0"/>
        <w:adjustRightInd w:val="0"/>
        <w:rPr>
          <w:rFonts w:ascii="Garamond" w:hAnsi="Garamond" w:cs="LBBOJJ+TimesNewRoman"/>
        </w:rPr>
      </w:pPr>
    </w:p>
    <w:p w:rsidR="00EE7C60" w:rsidRPr="00FC09B8" w:rsidRDefault="00E748D8" w:rsidP="00C254A2">
      <w:pPr>
        <w:autoSpaceDE w:val="0"/>
        <w:autoSpaceDN w:val="0"/>
        <w:adjustRightInd w:val="0"/>
        <w:rPr>
          <w:rFonts w:ascii="Garamond" w:hAnsi="Garamond" w:cs="LBBOKL+TimesNewRoman,Bold"/>
          <w:b/>
          <w:bCs/>
        </w:rPr>
      </w:pPr>
      <w:r>
        <w:rPr>
          <w:rFonts w:ascii="Garamond" w:hAnsi="Garamond" w:cs="LBBOKL+TimesNewRoman,Bold"/>
          <w:b/>
          <w:bCs/>
        </w:rPr>
        <w:t>Verksamhetsberättelse 2017</w:t>
      </w:r>
    </w:p>
    <w:p w:rsidR="00EE7C60" w:rsidRPr="00FC09B8" w:rsidRDefault="00EE7C60" w:rsidP="00EE7C60">
      <w:pPr>
        <w:autoSpaceDE w:val="0"/>
        <w:autoSpaceDN w:val="0"/>
        <w:adjustRightInd w:val="0"/>
        <w:rPr>
          <w:rFonts w:ascii="Garamond" w:hAnsi="Garamond" w:cs="LBBOKL+TimesNewRoman,Bold"/>
          <w:bCs/>
        </w:rPr>
      </w:pPr>
      <w:r w:rsidRPr="00FC09B8">
        <w:rPr>
          <w:rFonts w:ascii="Garamond" w:hAnsi="Garamond" w:cs="LBBOKL+TimesNewRoman,Bold"/>
          <w:bCs/>
        </w:rPr>
        <w:t xml:space="preserve">Den nya styrelsen tillträdde </w:t>
      </w:r>
      <w:r w:rsidR="00EF6FCD">
        <w:rPr>
          <w:rFonts w:ascii="Garamond" w:hAnsi="Garamond" w:cs="LBBOKL+TimesNewRoman,Bold"/>
          <w:bCs/>
        </w:rPr>
        <w:t>2017-03-14</w:t>
      </w:r>
      <w:r w:rsidRPr="00FC09B8">
        <w:rPr>
          <w:rFonts w:ascii="Garamond" w:hAnsi="Garamond" w:cs="LBBOKL+TimesNewRoman,Bold"/>
          <w:bCs/>
        </w:rPr>
        <w:t xml:space="preserve">. Arbetet med aktivitetsplanering har gjorts under två planeringskonferenser där hela styrelsen medverkat. Aktiviteterna har presenterats i ett vårprogram och ett höstprogram </w:t>
      </w:r>
      <w:r w:rsidR="00EF6FCD">
        <w:rPr>
          <w:rFonts w:ascii="Garamond" w:hAnsi="Garamond" w:cs="LBBOKL+TimesNewRoman,Bold"/>
          <w:bCs/>
        </w:rPr>
        <w:t xml:space="preserve">som </w:t>
      </w:r>
      <w:r w:rsidRPr="00FC09B8">
        <w:rPr>
          <w:rFonts w:ascii="Garamond" w:hAnsi="Garamond" w:cs="LBBOKL+TimesNewRoman,Bold"/>
          <w:bCs/>
        </w:rPr>
        <w:t>anslagits på PIK:s hemsida</w:t>
      </w:r>
      <w:r w:rsidR="00EF6FCD">
        <w:rPr>
          <w:rFonts w:ascii="Garamond" w:hAnsi="Garamond" w:cs="LBBOKL+TimesNewRoman,Bold"/>
          <w:bCs/>
        </w:rPr>
        <w:t xml:space="preserve">, </w:t>
      </w:r>
      <w:r w:rsidRPr="00FC09B8">
        <w:rPr>
          <w:rFonts w:ascii="Garamond" w:hAnsi="Garamond" w:cs="LBBOKL+TimesNewRoman,Bold"/>
          <w:bCs/>
        </w:rPr>
        <w:t>e-post skickades till medlemmarna inför anslage</w:t>
      </w:r>
      <w:r w:rsidR="00EF6FCD">
        <w:rPr>
          <w:rFonts w:ascii="Garamond" w:hAnsi="Garamond" w:cs="LBBOKL+TimesNewRoman,Bold"/>
          <w:bCs/>
        </w:rPr>
        <w:t xml:space="preserve">t, </w:t>
      </w:r>
      <w:r w:rsidRPr="00FC09B8">
        <w:rPr>
          <w:rFonts w:ascii="Garamond" w:hAnsi="Garamond" w:cs="LBBOKL+TimesNewRoman,Bold"/>
          <w:bCs/>
        </w:rPr>
        <w:t>marknadsförts på PIK:s FB-sida</w:t>
      </w:r>
      <w:r w:rsidR="00613E75">
        <w:rPr>
          <w:rFonts w:ascii="Garamond" w:hAnsi="Garamond" w:cs="LBBOKL+TimesNewRoman,Bold"/>
          <w:bCs/>
        </w:rPr>
        <w:t xml:space="preserve">, </w:t>
      </w:r>
      <w:r w:rsidR="00EF6FCD">
        <w:rPr>
          <w:rFonts w:ascii="Garamond" w:hAnsi="Garamond" w:cs="LBBOKL+TimesNewRoman,Bold"/>
          <w:bCs/>
        </w:rPr>
        <w:t>anslag utski</w:t>
      </w:r>
      <w:r w:rsidR="00613E75">
        <w:rPr>
          <w:rFonts w:ascii="Garamond" w:hAnsi="Garamond" w:cs="LBBOKL+TimesNewRoman,Bold"/>
          <w:bCs/>
        </w:rPr>
        <w:t>ckat till var enhet samt anslag</w:t>
      </w:r>
      <w:r w:rsidR="00EF6FCD">
        <w:rPr>
          <w:rFonts w:ascii="Garamond" w:hAnsi="Garamond" w:cs="LBBOKL+TimesNewRoman,Bold"/>
          <w:bCs/>
        </w:rPr>
        <w:t xml:space="preserve"> i kommunhusets hissar.</w:t>
      </w:r>
      <w:r w:rsidRPr="00FC09B8">
        <w:rPr>
          <w:rFonts w:ascii="Garamond" w:hAnsi="Garamond" w:cs="LBBOKL+TimesNewRoman,Bold"/>
          <w:bCs/>
        </w:rPr>
        <w:t xml:space="preserve"> Under </w:t>
      </w:r>
      <w:r w:rsidR="000E0913">
        <w:rPr>
          <w:rFonts w:ascii="Garamond" w:hAnsi="Garamond" w:cs="LBBOKL+TimesNewRoman,Bold"/>
          <w:bCs/>
        </w:rPr>
        <w:t>våren</w:t>
      </w:r>
      <w:r w:rsidRPr="00FC09B8">
        <w:rPr>
          <w:rFonts w:ascii="Garamond" w:hAnsi="Garamond" w:cs="LBBOKL+TimesNewRoman,Bold"/>
          <w:bCs/>
        </w:rPr>
        <w:t xml:space="preserve"> anordnades </w:t>
      </w:r>
      <w:r w:rsidR="00A776ED">
        <w:rPr>
          <w:rFonts w:ascii="Garamond" w:hAnsi="Garamond" w:cs="LBBOKL+TimesNewRoman,Bold"/>
          <w:bCs/>
        </w:rPr>
        <w:t>31</w:t>
      </w:r>
      <w:r w:rsidR="006A7124" w:rsidRPr="000E0913">
        <w:rPr>
          <w:rFonts w:ascii="Garamond" w:hAnsi="Garamond" w:cs="LBBOKL+TimesNewRoman,Bold"/>
          <w:bCs/>
        </w:rPr>
        <w:t xml:space="preserve"> </w:t>
      </w:r>
      <w:r w:rsidR="000E0913">
        <w:rPr>
          <w:rFonts w:ascii="Garamond" w:hAnsi="Garamond" w:cs="LBBOKL+TimesNewRoman,Bold"/>
          <w:bCs/>
        </w:rPr>
        <w:t>aktiviteter</w:t>
      </w:r>
      <w:r w:rsidR="000E0913">
        <w:rPr>
          <w:rFonts w:ascii="Garamond" w:hAnsi="Garamond" w:cs="LBBOKL+TimesNewRoman,Bold"/>
          <w:bCs/>
          <w:color w:val="FF0000"/>
        </w:rPr>
        <w:t xml:space="preserve"> </w:t>
      </w:r>
      <w:r w:rsidR="001C1AD0">
        <w:rPr>
          <w:rFonts w:ascii="Garamond" w:hAnsi="Garamond" w:cs="LBBOKL+TimesNewRoman,Bold"/>
          <w:bCs/>
        </w:rPr>
        <w:t>och 31</w:t>
      </w:r>
      <w:r w:rsidR="000E0913" w:rsidRPr="000E0913">
        <w:rPr>
          <w:rFonts w:ascii="Garamond" w:hAnsi="Garamond" w:cs="LBBOKL+TimesNewRoman,Bold"/>
          <w:bCs/>
        </w:rPr>
        <w:t xml:space="preserve"> </w:t>
      </w:r>
      <w:r w:rsidR="000E0913">
        <w:rPr>
          <w:rFonts w:ascii="Garamond" w:hAnsi="Garamond" w:cs="LBBOKL+TimesNewRoman,Bold"/>
          <w:bCs/>
        </w:rPr>
        <w:t xml:space="preserve">på hösten, </w:t>
      </w:r>
      <w:r w:rsidRPr="00FC09B8">
        <w:rPr>
          <w:rFonts w:ascii="Garamond" w:hAnsi="Garamond" w:cs="LBBOKL+TimesNewRoman,Bold"/>
          <w:bCs/>
        </w:rPr>
        <w:t>inkl</w:t>
      </w:r>
      <w:r w:rsidR="00FC09B8" w:rsidRPr="00FC09B8">
        <w:rPr>
          <w:rFonts w:ascii="Garamond" w:hAnsi="Garamond" w:cs="LBBOKL+TimesNewRoman,Bold"/>
          <w:bCs/>
        </w:rPr>
        <w:t>.</w:t>
      </w:r>
      <w:r w:rsidRPr="00FC09B8">
        <w:rPr>
          <w:rFonts w:ascii="Garamond" w:hAnsi="Garamond" w:cs="LBBOKL+TimesNewRoman,Bold"/>
          <w:bCs/>
        </w:rPr>
        <w:t xml:space="preserve"> teaterbesök</w:t>
      </w:r>
      <w:r w:rsidR="00EF6FCD">
        <w:rPr>
          <w:rFonts w:ascii="Garamond" w:hAnsi="Garamond" w:cs="LBBOKL+TimesNewRoman,Bold"/>
          <w:bCs/>
        </w:rPr>
        <w:t xml:space="preserve"> och års- och höstmöte </w:t>
      </w:r>
      <w:r w:rsidRPr="00FC09B8">
        <w:rPr>
          <w:rFonts w:ascii="Garamond" w:hAnsi="Garamond" w:cs="LBBOKL+TimesNewRoman,Bold"/>
          <w:bCs/>
        </w:rPr>
        <w:t xml:space="preserve">. Många av aktiviteterna var inriktade på friskvård och 3 av dem löpte veckovis över hela terminer. Förutom aktiviteterna har PIK sponsrat friskvård från bl.a. Evexia, Najadens gym och ITRIM i Haninge. Ett antal friskvårdsentreprenörer subventionerar också PIK-medlemmarna. </w:t>
      </w:r>
    </w:p>
    <w:p w:rsidR="00A70EF0" w:rsidRPr="00FC09B8" w:rsidRDefault="00A70EF0" w:rsidP="00EE7C60">
      <w:pPr>
        <w:rPr>
          <w:rFonts w:ascii="Garamond" w:hAnsi="Garamond"/>
          <w:color w:val="538135" w:themeColor="accent6" w:themeShade="BF"/>
        </w:rPr>
      </w:pPr>
    </w:p>
    <w:p w:rsidR="00FC09B8" w:rsidRPr="00943B2C" w:rsidRDefault="00A70EF0" w:rsidP="00A70EF0">
      <w:pPr>
        <w:autoSpaceDE w:val="0"/>
        <w:autoSpaceDN w:val="0"/>
        <w:adjustRightInd w:val="0"/>
        <w:rPr>
          <w:rFonts w:ascii="Garamond" w:hAnsi="Garamond"/>
        </w:rPr>
      </w:pPr>
      <w:r w:rsidRPr="00943B2C">
        <w:rPr>
          <w:rFonts w:ascii="Garamond" w:hAnsi="Garamond"/>
        </w:rPr>
        <w:t xml:space="preserve">På årets </w:t>
      </w:r>
      <w:r w:rsidR="0086471B" w:rsidRPr="00943B2C">
        <w:rPr>
          <w:rFonts w:ascii="Garamond" w:hAnsi="Garamond"/>
        </w:rPr>
        <w:t>årsmöte kunde medlemmarna få skratta åt ”Hundraettåringen som smet från notan och försvann” o</w:t>
      </w:r>
      <w:r w:rsidR="00943B2C" w:rsidRPr="00943B2C">
        <w:rPr>
          <w:rFonts w:ascii="Garamond" w:hAnsi="Garamond"/>
        </w:rPr>
        <w:t xml:space="preserve">ch vid höstmötet inmundigade ett 50-tal </w:t>
      </w:r>
      <w:r w:rsidR="00943B2C">
        <w:rPr>
          <w:rFonts w:ascii="Garamond" w:hAnsi="Garamond"/>
        </w:rPr>
        <w:t xml:space="preserve">medlemmar </w:t>
      </w:r>
      <w:r w:rsidR="00943B2C" w:rsidRPr="00943B2C">
        <w:rPr>
          <w:rFonts w:ascii="Garamond" w:hAnsi="Garamond"/>
        </w:rPr>
        <w:t xml:space="preserve">det </w:t>
      </w:r>
      <w:r w:rsidR="0086471B" w:rsidRPr="00943B2C">
        <w:rPr>
          <w:rFonts w:ascii="Garamond" w:hAnsi="Garamond"/>
        </w:rPr>
        <w:t>dignande julbord</w:t>
      </w:r>
      <w:r w:rsidR="00943B2C" w:rsidRPr="00943B2C">
        <w:rPr>
          <w:rFonts w:ascii="Garamond" w:hAnsi="Garamond"/>
        </w:rPr>
        <w:t>et som dukades upp.</w:t>
      </w:r>
      <w:r w:rsidR="0086471B" w:rsidRPr="00943B2C">
        <w:rPr>
          <w:rFonts w:ascii="Garamond" w:hAnsi="Garamond"/>
        </w:rPr>
        <w:t xml:space="preserve"> </w:t>
      </w:r>
      <w:r w:rsidRPr="00943B2C">
        <w:rPr>
          <w:rFonts w:ascii="Garamond" w:hAnsi="Garamond"/>
        </w:rPr>
        <w:t xml:space="preserve">38 medlemmar deltog på våravslutningen </w:t>
      </w:r>
      <w:r w:rsidR="008B4AB9">
        <w:rPr>
          <w:rFonts w:ascii="Garamond" w:hAnsi="Garamond"/>
        </w:rPr>
        <w:t xml:space="preserve">då det bar i väg från Nynäshamn </w:t>
      </w:r>
      <w:r w:rsidR="00943B2C" w:rsidRPr="00943B2C">
        <w:rPr>
          <w:rFonts w:ascii="Garamond" w:hAnsi="Garamond"/>
        </w:rPr>
        <w:t>med M/S Flora i Stockholms södra</w:t>
      </w:r>
      <w:r w:rsidR="00943B2C">
        <w:rPr>
          <w:rFonts w:ascii="Garamond" w:hAnsi="Garamond"/>
        </w:rPr>
        <w:t>ste</w:t>
      </w:r>
      <w:r w:rsidR="00943B2C" w:rsidRPr="00943B2C">
        <w:rPr>
          <w:rFonts w:ascii="Garamond" w:hAnsi="Garamond"/>
        </w:rPr>
        <w:t xml:space="preserve"> skärgård.</w:t>
      </w:r>
      <w:r w:rsidR="00B811E3">
        <w:rPr>
          <w:rFonts w:ascii="Garamond" w:hAnsi="Garamond"/>
        </w:rPr>
        <w:t xml:space="preserve"> För första gången lyckades vi boka u</w:t>
      </w:r>
      <w:r w:rsidR="00B379CC">
        <w:rPr>
          <w:rFonts w:ascii="Garamond" w:hAnsi="Garamond"/>
        </w:rPr>
        <w:t xml:space="preserve">pp Arasay, diskoledare, för härliga </w:t>
      </w:r>
      <w:r w:rsidR="00B811E3">
        <w:rPr>
          <w:rFonts w:ascii="Garamond" w:hAnsi="Garamond"/>
        </w:rPr>
        <w:t xml:space="preserve"> pass vilket fortgår även </w:t>
      </w:r>
      <w:r w:rsidR="00CE42CC">
        <w:rPr>
          <w:rFonts w:ascii="Garamond" w:hAnsi="Garamond"/>
        </w:rPr>
        <w:t>Vt 18. Aven yogan, yogalatesen, easylineträningen fortsätter i vår.</w:t>
      </w:r>
    </w:p>
    <w:p w:rsidR="00CE42CC" w:rsidRDefault="00FC09B8" w:rsidP="00CE42CC">
      <w:pPr>
        <w:rPr>
          <w:rFonts w:ascii="Garamond" w:hAnsi="Garamond"/>
        </w:rPr>
      </w:pPr>
      <w:r w:rsidRPr="008B4AB9">
        <w:rPr>
          <w:rFonts w:ascii="Garamond" w:hAnsi="Garamond"/>
        </w:rPr>
        <w:t xml:space="preserve">PIK:are har </w:t>
      </w:r>
      <w:r w:rsidR="00B811E3" w:rsidRPr="008B4AB9">
        <w:rPr>
          <w:rFonts w:ascii="Garamond" w:hAnsi="Garamond"/>
        </w:rPr>
        <w:t>även</w:t>
      </w:r>
      <w:r w:rsidR="00DC13C2" w:rsidRPr="008B4AB9">
        <w:rPr>
          <w:rFonts w:ascii="Garamond" w:hAnsi="Garamond"/>
        </w:rPr>
        <w:t xml:space="preserve"> </w:t>
      </w:r>
      <w:r w:rsidR="00C80507">
        <w:rPr>
          <w:rFonts w:ascii="Garamond" w:hAnsi="Garamond"/>
        </w:rPr>
        <w:t xml:space="preserve">bl.a </w:t>
      </w:r>
      <w:r w:rsidR="00DC13C2" w:rsidRPr="008B4AB9">
        <w:rPr>
          <w:rFonts w:ascii="Garamond" w:hAnsi="Garamond"/>
        </w:rPr>
        <w:t>fladdermusspanat, stadsvandrat,</w:t>
      </w:r>
      <w:r w:rsidRPr="008B4AB9">
        <w:rPr>
          <w:rFonts w:ascii="Garamond" w:hAnsi="Garamond"/>
        </w:rPr>
        <w:t xml:space="preserve"> paddlat, </w:t>
      </w:r>
      <w:r w:rsidR="00C80507">
        <w:rPr>
          <w:rFonts w:ascii="Garamond" w:hAnsi="Garamond"/>
        </w:rPr>
        <w:t xml:space="preserve">tjäderspanat, </w:t>
      </w:r>
      <w:r w:rsidRPr="008B4AB9">
        <w:rPr>
          <w:rFonts w:ascii="Garamond" w:hAnsi="Garamond"/>
        </w:rPr>
        <w:t xml:space="preserve">tränat, varit kulturella då vi besökt stadens </w:t>
      </w:r>
      <w:r w:rsidR="00866285">
        <w:rPr>
          <w:rFonts w:ascii="Garamond" w:hAnsi="Garamond"/>
        </w:rPr>
        <w:t xml:space="preserve">museum, </w:t>
      </w:r>
      <w:r w:rsidRPr="008B4AB9">
        <w:rPr>
          <w:rFonts w:ascii="Garamond" w:hAnsi="Garamond"/>
        </w:rPr>
        <w:t xml:space="preserve">teater- och operascener och vi har kunnat </w:t>
      </w:r>
      <w:r w:rsidR="00DC13C2" w:rsidRPr="008B4AB9">
        <w:rPr>
          <w:rFonts w:ascii="Garamond" w:hAnsi="Garamond"/>
        </w:rPr>
        <w:t>åka med på en heldags kulturresa</w:t>
      </w:r>
      <w:r w:rsidR="00C80507">
        <w:rPr>
          <w:rFonts w:ascii="Garamond" w:hAnsi="Garamond"/>
        </w:rPr>
        <w:t xml:space="preserve"> och </w:t>
      </w:r>
      <w:r w:rsidR="00B379CC">
        <w:rPr>
          <w:rFonts w:ascii="Garamond" w:hAnsi="Garamond"/>
        </w:rPr>
        <w:t xml:space="preserve">även fått </w:t>
      </w:r>
      <w:r w:rsidR="00C80507">
        <w:rPr>
          <w:rFonts w:ascii="Garamond" w:hAnsi="Garamond"/>
        </w:rPr>
        <w:t>se stan från Globens höga höjd.</w:t>
      </w:r>
      <w:r w:rsidR="00DC13C2" w:rsidRPr="008B4AB9">
        <w:rPr>
          <w:rFonts w:ascii="Garamond" w:hAnsi="Garamond"/>
        </w:rPr>
        <w:t xml:space="preserve"> </w:t>
      </w:r>
      <w:r w:rsidR="00C80507">
        <w:rPr>
          <w:rFonts w:ascii="Garamond" w:hAnsi="Garamond"/>
        </w:rPr>
        <w:t xml:space="preserve">Vi fick chansen att hitta </w:t>
      </w:r>
      <w:r w:rsidR="00CE42CC">
        <w:rPr>
          <w:rFonts w:ascii="Garamond" w:hAnsi="Garamond"/>
        </w:rPr>
        <w:t xml:space="preserve">vår stil, gå på garden party i hatt </w:t>
      </w:r>
      <w:r w:rsidR="00C80507">
        <w:rPr>
          <w:rFonts w:ascii="Garamond" w:hAnsi="Garamond"/>
        </w:rPr>
        <w:t>och även arrangerade</w:t>
      </w:r>
      <w:r w:rsidR="00CE42CC">
        <w:rPr>
          <w:rFonts w:ascii="Garamond" w:hAnsi="Garamond"/>
        </w:rPr>
        <w:t xml:space="preserve">s </w:t>
      </w:r>
      <w:r w:rsidR="00C80507">
        <w:rPr>
          <w:rFonts w:ascii="Garamond" w:hAnsi="Garamond"/>
        </w:rPr>
        <w:t xml:space="preserve">en egen modevisning. </w:t>
      </w:r>
    </w:p>
    <w:p w:rsidR="00A70EF0" w:rsidRPr="008B4AB9" w:rsidRDefault="00CE42CC" w:rsidP="00CE42CC">
      <w:pPr>
        <w:rPr>
          <w:rFonts w:ascii="Garamond" w:hAnsi="Garamond"/>
        </w:rPr>
      </w:pPr>
      <w:r>
        <w:rPr>
          <w:rFonts w:ascii="Garamond" w:hAnsi="Garamond"/>
        </w:rPr>
        <w:t>E</w:t>
      </w:r>
      <w:r w:rsidR="00C80507">
        <w:rPr>
          <w:rFonts w:ascii="Garamond" w:hAnsi="Garamond"/>
        </w:rPr>
        <w:t xml:space="preserve">tt </w:t>
      </w:r>
      <w:r>
        <w:rPr>
          <w:rFonts w:ascii="Garamond" w:hAnsi="Garamond"/>
        </w:rPr>
        <w:t xml:space="preserve">mångfacetterat </w:t>
      </w:r>
      <w:r w:rsidR="00C80507">
        <w:rPr>
          <w:rFonts w:ascii="Garamond" w:hAnsi="Garamond"/>
        </w:rPr>
        <w:t xml:space="preserve">axplock </w:t>
      </w:r>
      <w:r w:rsidR="00B379CC">
        <w:rPr>
          <w:rFonts w:ascii="Garamond" w:hAnsi="Garamond"/>
        </w:rPr>
        <w:t>från ett inspirerande</w:t>
      </w:r>
      <w:r w:rsidR="00FC09B8" w:rsidRPr="008B4AB9">
        <w:rPr>
          <w:rFonts w:ascii="Garamond" w:hAnsi="Garamond"/>
        </w:rPr>
        <w:t xml:space="preserve"> PIK-år!</w:t>
      </w:r>
      <w:r>
        <w:rPr>
          <w:rFonts w:ascii="Garamond" w:hAnsi="Garamond"/>
        </w:rPr>
        <w:t xml:space="preserve"> </w:t>
      </w:r>
      <w:r w:rsidR="00FC09B8" w:rsidRPr="008B4AB9">
        <w:rPr>
          <w:rFonts w:ascii="Garamond" w:hAnsi="Garamond"/>
        </w:rPr>
        <w:t>M</w:t>
      </w:r>
      <w:r w:rsidR="00A70EF0" w:rsidRPr="008B4AB9">
        <w:rPr>
          <w:rFonts w:ascii="Garamond" w:hAnsi="Garamond"/>
        </w:rPr>
        <w:t>ångfalden i våra aktiviteter är stor för att locka både män och kvinnor</w:t>
      </w:r>
      <w:r w:rsidR="00FC09B8" w:rsidRPr="008B4AB9">
        <w:rPr>
          <w:rFonts w:ascii="Garamond" w:hAnsi="Garamond"/>
        </w:rPr>
        <w:t xml:space="preserve"> och unga som gamla</w:t>
      </w:r>
      <w:r w:rsidR="00A70EF0" w:rsidRPr="008B4AB9">
        <w:rPr>
          <w:rFonts w:ascii="Garamond" w:hAnsi="Garamond"/>
        </w:rPr>
        <w:t>.</w:t>
      </w:r>
    </w:p>
    <w:p w:rsidR="00FF4B1B" w:rsidRPr="00FC09B8" w:rsidRDefault="00FF4B1B" w:rsidP="00C254A2">
      <w:pPr>
        <w:autoSpaceDE w:val="0"/>
        <w:autoSpaceDN w:val="0"/>
        <w:adjustRightInd w:val="0"/>
        <w:rPr>
          <w:rFonts w:ascii="Garamond" w:hAnsi="Garamond" w:cs="LBBOKL+TimesNewRoman,Bold"/>
          <w:bCs/>
        </w:rPr>
      </w:pPr>
    </w:p>
    <w:p w:rsidR="005F1645" w:rsidRPr="00FC09B8" w:rsidRDefault="00C75CCF" w:rsidP="007D4F15">
      <w:pPr>
        <w:autoSpaceDE w:val="0"/>
        <w:autoSpaceDN w:val="0"/>
        <w:adjustRightInd w:val="0"/>
        <w:rPr>
          <w:rFonts w:ascii="Garamond" w:hAnsi="Garamond" w:cs="LBBOKL+TimesNewRoman,Bold"/>
          <w:bCs/>
        </w:rPr>
      </w:pPr>
      <w:r w:rsidRPr="00FC09B8">
        <w:rPr>
          <w:rFonts w:ascii="Garamond" w:hAnsi="Garamond" w:cs="LBBOKL+TimesNewRoman,Bold"/>
          <w:bCs/>
        </w:rPr>
        <w:t>Sedan 2009 är PIK en fristående ideell förening och för att klara administrationen</w:t>
      </w:r>
      <w:r w:rsidR="00C17B06" w:rsidRPr="00FC09B8">
        <w:rPr>
          <w:rFonts w:ascii="Garamond" w:hAnsi="Garamond" w:cs="LBBOKL+TimesNewRoman,Bold"/>
          <w:bCs/>
        </w:rPr>
        <w:t>,</w:t>
      </w:r>
      <w:r w:rsidRPr="00FC09B8">
        <w:rPr>
          <w:rFonts w:ascii="Garamond" w:hAnsi="Garamond" w:cs="LBBOKL+TimesNewRoman,Bold"/>
          <w:bCs/>
        </w:rPr>
        <w:t xml:space="preserve"> som tidigare skötts av en anställd i kommunen</w:t>
      </w:r>
      <w:r w:rsidR="00C17B06" w:rsidRPr="00FC09B8">
        <w:rPr>
          <w:rFonts w:ascii="Garamond" w:hAnsi="Garamond" w:cs="LBBOKL+TimesNewRoman,Bold"/>
          <w:bCs/>
        </w:rPr>
        <w:t>,</w:t>
      </w:r>
      <w:r w:rsidRPr="00FC09B8">
        <w:rPr>
          <w:rFonts w:ascii="Garamond" w:hAnsi="Garamond" w:cs="LBBOKL+TimesNewRoman,Bold"/>
          <w:bCs/>
        </w:rPr>
        <w:t xml:space="preserve"> </w:t>
      </w:r>
      <w:r w:rsidR="00FC09B8">
        <w:rPr>
          <w:rFonts w:ascii="Garamond" w:hAnsi="Garamond" w:cs="LBBOKL+TimesNewRoman,Bold"/>
          <w:bCs/>
        </w:rPr>
        <w:t xml:space="preserve">utgår </w:t>
      </w:r>
      <w:r w:rsidRPr="00FC09B8">
        <w:rPr>
          <w:rFonts w:ascii="Garamond" w:hAnsi="Garamond" w:cs="LBBOKL+TimesNewRoman,Bold"/>
          <w:bCs/>
        </w:rPr>
        <w:t xml:space="preserve">arvode till styrelsen </w:t>
      </w:r>
      <w:r w:rsidR="00FC09B8">
        <w:rPr>
          <w:rFonts w:ascii="Garamond" w:hAnsi="Garamond" w:cs="LBBOKL+TimesNewRoman,Bold"/>
          <w:bCs/>
        </w:rPr>
        <w:t>för detta arbete och arvodesnivån är den samma som s</w:t>
      </w:r>
      <w:r w:rsidR="00200178" w:rsidRPr="00FC09B8">
        <w:rPr>
          <w:rFonts w:ascii="Garamond" w:hAnsi="Garamond" w:cs="LBBOKL+TimesNewRoman,Bold"/>
          <w:bCs/>
        </w:rPr>
        <w:t>tämman</w:t>
      </w:r>
      <w:r w:rsidR="00B67C78" w:rsidRPr="00FC09B8">
        <w:rPr>
          <w:rFonts w:ascii="Garamond" w:hAnsi="Garamond" w:cs="LBBOKL+TimesNewRoman,Bold"/>
          <w:bCs/>
        </w:rPr>
        <w:t xml:space="preserve"> beslutade</w:t>
      </w:r>
      <w:r w:rsidR="001B0138" w:rsidRPr="00FC09B8">
        <w:rPr>
          <w:rFonts w:ascii="Garamond" w:hAnsi="Garamond" w:cs="LBBOKL+TimesNewRoman,Bold"/>
          <w:bCs/>
        </w:rPr>
        <w:t xml:space="preserve"> 2015</w:t>
      </w:r>
      <w:r w:rsidR="00FC09B8">
        <w:rPr>
          <w:rFonts w:ascii="Garamond" w:hAnsi="Garamond" w:cs="LBBOKL+TimesNewRoman,Bold"/>
          <w:bCs/>
        </w:rPr>
        <w:t xml:space="preserve">. </w:t>
      </w:r>
      <w:r w:rsidR="006A5F70">
        <w:rPr>
          <w:rFonts w:ascii="Garamond" w:hAnsi="Garamond" w:cs="LBBOKL+TimesNewRoman,Bold"/>
          <w:bCs/>
        </w:rPr>
        <w:t xml:space="preserve">Ordförande sänkte sitt arvode </w:t>
      </w:r>
      <w:r w:rsidR="00EF20C4">
        <w:rPr>
          <w:rFonts w:ascii="Garamond" w:hAnsi="Garamond" w:cs="LBBOKL+TimesNewRoman,Bold"/>
          <w:bCs/>
        </w:rPr>
        <w:t xml:space="preserve">även </w:t>
      </w:r>
      <w:r w:rsidR="006A5F70">
        <w:rPr>
          <w:rFonts w:ascii="Garamond" w:hAnsi="Garamond" w:cs="LBBOKL+TimesNewRoman,Bold"/>
          <w:bCs/>
        </w:rPr>
        <w:t xml:space="preserve">detta år till förmån för styrelsen-  och suppleanters arbete. </w:t>
      </w:r>
      <w:r w:rsidR="00FC09B8">
        <w:rPr>
          <w:rFonts w:ascii="Garamond" w:hAnsi="Garamond" w:cs="LBBOKL+TimesNewRoman,Bold"/>
          <w:bCs/>
        </w:rPr>
        <w:t>Arvodesbeloppet är på 8</w:t>
      </w:r>
      <w:r w:rsidR="00F17945" w:rsidRPr="00FC09B8">
        <w:rPr>
          <w:rFonts w:ascii="Garamond" w:hAnsi="Garamond" w:cs="LBBOKL+TimesNewRoman,Bold"/>
          <w:bCs/>
        </w:rPr>
        <w:t>0 tkr</w:t>
      </w:r>
      <w:r w:rsidR="00FC09B8">
        <w:rPr>
          <w:rFonts w:ascii="Garamond" w:hAnsi="Garamond" w:cs="LBBOKL+TimesNewRoman,Bold"/>
          <w:bCs/>
        </w:rPr>
        <w:t xml:space="preserve"> och </w:t>
      </w:r>
      <w:r w:rsidR="00C73121" w:rsidRPr="00FC09B8">
        <w:rPr>
          <w:rFonts w:ascii="Garamond" w:hAnsi="Garamond" w:cs="LBBOKL+TimesNewRoman,Bold"/>
          <w:bCs/>
        </w:rPr>
        <w:t xml:space="preserve">har fördelats inom styrelsen efter </w:t>
      </w:r>
      <w:r w:rsidR="00F17945" w:rsidRPr="00FC09B8">
        <w:rPr>
          <w:rFonts w:ascii="Garamond" w:hAnsi="Garamond" w:cs="LBBOKL+TimesNewRoman,Bold"/>
          <w:bCs/>
        </w:rPr>
        <w:t>deltagande i administrationsuppgifter enligt följande:</w:t>
      </w:r>
    </w:p>
    <w:p w:rsidR="005F1645" w:rsidRPr="00FC09B8" w:rsidRDefault="005F1645" w:rsidP="00A64827">
      <w:pPr>
        <w:pStyle w:val="Oformateradtext"/>
        <w:rPr>
          <w:rFonts w:ascii="Garamond" w:hAnsi="Garamond"/>
          <w:sz w:val="22"/>
          <w:szCs w:val="22"/>
        </w:rPr>
      </w:pPr>
    </w:p>
    <w:p w:rsidR="006A5F70" w:rsidRDefault="006A5F70" w:rsidP="006A5F70">
      <w:pPr>
        <w:rPr>
          <w:rFonts w:ascii="Garamond" w:hAnsi="Garamond"/>
          <w:sz w:val="22"/>
          <w:szCs w:val="22"/>
        </w:rPr>
      </w:pPr>
    </w:p>
    <w:p w:rsidR="006A5F70" w:rsidRDefault="006A5F70" w:rsidP="006A5F70">
      <w:pPr>
        <w:rPr>
          <w:rFonts w:ascii="Garamond" w:hAnsi="Garamond"/>
          <w:sz w:val="22"/>
          <w:szCs w:val="22"/>
        </w:rPr>
      </w:pPr>
    </w:p>
    <w:p w:rsidR="006A5F70" w:rsidRPr="00513590" w:rsidRDefault="00956CB0" w:rsidP="006A5F70">
      <w:pPr>
        <w:rPr>
          <w:rFonts w:ascii="Garamond" w:hAnsi="Garamond"/>
          <w:sz w:val="22"/>
          <w:szCs w:val="22"/>
          <w:u w:val="single"/>
        </w:rPr>
      </w:pPr>
      <w:r w:rsidRPr="00513590">
        <w:rPr>
          <w:rFonts w:ascii="Garamond" w:hAnsi="Garamond"/>
          <w:sz w:val="22"/>
          <w:szCs w:val="22"/>
          <w:u w:val="single"/>
        </w:rPr>
        <w:t>Arvoden 2017</w:t>
      </w:r>
      <w:r w:rsidR="006A5F70" w:rsidRPr="00513590">
        <w:rPr>
          <w:rFonts w:ascii="Garamond" w:hAnsi="Garamond"/>
          <w:sz w:val="22"/>
          <w:szCs w:val="22"/>
          <w:u w:val="single"/>
        </w:rPr>
        <w:t>:</w:t>
      </w:r>
    </w:p>
    <w:p w:rsidR="003F19AB" w:rsidRPr="00513590" w:rsidRDefault="006A5F70" w:rsidP="006A5F70">
      <w:pPr>
        <w:autoSpaceDE w:val="0"/>
        <w:autoSpaceDN w:val="0"/>
        <w:adjustRightInd w:val="0"/>
        <w:rPr>
          <w:rFonts w:ascii="Garamond" w:hAnsi="Garamond"/>
        </w:rPr>
      </w:pPr>
      <w:r w:rsidRPr="00513590">
        <w:rPr>
          <w:rFonts w:ascii="Garamond" w:hAnsi="Garamond"/>
        </w:rPr>
        <w:t>Kerstin Almström, kul</w:t>
      </w:r>
      <w:r w:rsidR="00E06D10" w:rsidRPr="00513590">
        <w:rPr>
          <w:rFonts w:ascii="Garamond" w:hAnsi="Garamond"/>
        </w:rPr>
        <w:t>turansvarig, administration</w:t>
      </w:r>
      <w:r w:rsidR="00E06D10" w:rsidRPr="00513590">
        <w:rPr>
          <w:rFonts w:ascii="Garamond" w:hAnsi="Garamond"/>
        </w:rPr>
        <w:tab/>
        <w:t>22 0</w:t>
      </w:r>
      <w:r w:rsidRPr="00513590">
        <w:rPr>
          <w:rFonts w:ascii="Garamond" w:hAnsi="Garamond"/>
        </w:rPr>
        <w:t>00</w:t>
      </w:r>
      <w:r w:rsidRPr="00513590">
        <w:rPr>
          <w:rFonts w:ascii="Garamond" w:hAnsi="Garamond"/>
        </w:rPr>
        <w:br/>
        <w:t>Ann-Louise Olofsdotter, ordförande</w:t>
      </w:r>
      <w:r w:rsidRPr="00513590">
        <w:rPr>
          <w:rFonts w:ascii="Garamond" w:hAnsi="Garamond"/>
        </w:rPr>
        <w:tab/>
      </w:r>
      <w:r w:rsidRPr="00513590">
        <w:rPr>
          <w:rFonts w:ascii="Garamond" w:hAnsi="Garamond"/>
        </w:rPr>
        <w:tab/>
      </w:r>
      <w:r w:rsidR="00E06D10" w:rsidRPr="00513590">
        <w:rPr>
          <w:rFonts w:ascii="Garamond" w:hAnsi="Garamond"/>
        </w:rPr>
        <w:t>18</w:t>
      </w:r>
      <w:r w:rsidRPr="00513590">
        <w:rPr>
          <w:rFonts w:ascii="Garamond" w:hAnsi="Garamond"/>
        </w:rPr>
        <w:t> 000</w:t>
      </w:r>
      <w:r w:rsidRPr="00513590">
        <w:rPr>
          <w:rFonts w:ascii="Garamond" w:hAnsi="Garamond"/>
        </w:rPr>
        <w:br/>
        <w:t>Lisbeth Askervall, kassör                     </w:t>
      </w:r>
      <w:r w:rsidRPr="00513590">
        <w:rPr>
          <w:rFonts w:ascii="Garamond" w:hAnsi="Garamond"/>
        </w:rPr>
        <w:tab/>
      </w:r>
      <w:r w:rsidRPr="00513590">
        <w:rPr>
          <w:rFonts w:ascii="Garamond" w:hAnsi="Garamond"/>
        </w:rPr>
        <w:tab/>
      </w:r>
      <w:r w:rsidR="00E06D10" w:rsidRPr="00513590">
        <w:rPr>
          <w:rFonts w:ascii="Garamond" w:hAnsi="Garamond"/>
        </w:rPr>
        <w:t>16 500</w:t>
      </w:r>
      <w:r w:rsidRPr="00513590">
        <w:rPr>
          <w:rFonts w:ascii="Garamond" w:hAnsi="Garamond"/>
        </w:rPr>
        <w:br/>
        <w:t>Inger Andreassen, medlemsansvarig</w:t>
      </w:r>
      <w:r w:rsidR="003F19AB" w:rsidRPr="00513590">
        <w:rPr>
          <w:rFonts w:ascii="Garamond" w:hAnsi="Garamond"/>
        </w:rPr>
        <w:t>/</w:t>
      </w:r>
    </w:p>
    <w:p w:rsidR="006A5F70" w:rsidRPr="00513590" w:rsidRDefault="003F19AB" w:rsidP="006A5F70">
      <w:pPr>
        <w:autoSpaceDE w:val="0"/>
        <w:autoSpaceDN w:val="0"/>
        <w:adjustRightInd w:val="0"/>
        <w:rPr>
          <w:rFonts w:ascii="Garamond" w:hAnsi="Garamond"/>
        </w:rPr>
      </w:pPr>
      <w:r w:rsidRPr="00513590">
        <w:rPr>
          <w:rFonts w:ascii="Garamond" w:hAnsi="Garamond"/>
        </w:rPr>
        <w:t>hemsida och grafisk formgivning              </w:t>
      </w:r>
      <w:r w:rsidR="006A5F70" w:rsidRPr="00513590">
        <w:rPr>
          <w:rFonts w:ascii="Garamond" w:hAnsi="Garamond"/>
        </w:rPr>
        <w:tab/>
      </w:r>
      <w:r w:rsidRPr="00513590">
        <w:rPr>
          <w:rFonts w:ascii="Garamond" w:hAnsi="Garamond"/>
        </w:rPr>
        <w:t>                        </w:t>
      </w:r>
      <w:r w:rsidR="00E06D10" w:rsidRPr="00513590">
        <w:rPr>
          <w:rFonts w:ascii="Garamond" w:hAnsi="Garamond"/>
        </w:rPr>
        <w:t>9.500</w:t>
      </w:r>
      <w:r w:rsidR="006A5F70" w:rsidRPr="00513590">
        <w:rPr>
          <w:rFonts w:ascii="Garamond" w:hAnsi="Garamond"/>
        </w:rPr>
        <w:br/>
        <w:t>Anders Alakoski, sekreterare och vice ordförande</w:t>
      </w:r>
      <w:r w:rsidRPr="00513590">
        <w:rPr>
          <w:rFonts w:ascii="Garamond" w:hAnsi="Garamond"/>
        </w:rPr>
        <w:t>            </w:t>
      </w:r>
      <w:r w:rsidR="00E06D10" w:rsidRPr="00513590">
        <w:rPr>
          <w:rFonts w:ascii="Garamond" w:hAnsi="Garamond"/>
        </w:rPr>
        <w:t xml:space="preserve"> </w:t>
      </w:r>
      <w:r w:rsidR="006A5F70" w:rsidRPr="00513590">
        <w:rPr>
          <w:rFonts w:ascii="Garamond" w:hAnsi="Garamond"/>
        </w:rPr>
        <w:t>6.000</w:t>
      </w:r>
      <w:r w:rsidR="006A5F70" w:rsidRPr="00513590">
        <w:rPr>
          <w:rFonts w:ascii="Garamond" w:hAnsi="Garamond"/>
        </w:rPr>
        <w:br/>
      </w:r>
      <w:r w:rsidRPr="00513590">
        <w:rPr>
          <w:rFonts w:ascii="Garamond" w:hAnsi="Garamond"/>
        </w:rPr>
        <w:t>Elisabeth Faull., medlemsansvarig</w:t>
      </w:r>
      <w:r w:rsidRPr="00513590">
        <w:rPr>
          <w:rFonts w:ascii="Garamond" w:hAnsi="Garamond"/>
        </w:rPr>
        <w:tab/>
      </w:r>
      <w:r w:rsidRPr="00513590">
        <w:rPr>
          <w:rFonts w:ascii="Garamond" w:hAnsi="Garamond"/>
        </w:rPr>
        <w:tab/>
      </w:r>
      <w:r w:rsidR="00E06D10" w:rsidRPr="00513590">
        <w:rPr>
          <w:rFonts w:ascii="Garamond" w:hAnsi="Garamond"/>
        </w:rPr>
        <w:t xml:space="preserve">  5 500</w:t>
      </w:r>
    </w:p>
    <w:p w:rsidR="006A5F70" w:rsidRPr="00513590" w:rsidRDefault="006A5F70" w:rsidP="006A5F70">
      <w:pPr>
        <w:rPr>
          <w:rFonts w:ascii="Garamond" w:hAnsi="Garamond"/>
        </w:rPr>
      </w:pPr>
      <w:r w:rsidRPr="00513590">
        <w:rPr>
          <w:rFonts w:ascii="Garamond" w:hAnsi="Garamond"/>
        </w:rPr>
        <w:t>Kaisu Timlin</w:t>
      </w:r>
      <w:r w:rsidR="003F19AB" w:rsidRPr="00513590">
        <w:rPr>
          <w:rFonts w:ascii="Garamond" w:hAnsi="Garamond"/>
        </w:rPr>
        <w:t xml:space="preserve">                         </w:t>
      </w:r>
      <w:r w:rsidR="003F19AB" w:rsidRPr="00513590">
        <w:rPr>
          <w:rFonts w:ascii="Garamond" w:hAnsi="Garamond"/>
        </w:rPr>
        <w:tab/>
      </w:r>
      <w:r w:rsidR="003F19AB" w:rsidRPr="00513590">
        <w:rPr>
          <w:rFonts w:ascii="Garamond" w:hAnsi="Garamond"/>
        </w:rPr>
        <w:tab/>
        <w:t xml:space="preserve">  </w:t>
      </w:r>
      <w:r w:rsidR="00E06D10" w:rsidRPr="00513590">
        <w:rPr>
          <w:rFonts w:ascii="Garamond" w:hAnsi="Garamond"/>
        </w:rPr>
        <w:t>2 500</w:t>
      </w:r>
      <w:r w:rsidRPr="00513590">
        <w:rPr>
          <w:rFonts w:ascii="Garamond" w:hAnsi="Garamond"/>
        </w:rPr>
        <w:t xml:space="preserve">           </w:t>
      </w:r>
      <w:r w:rsidRPr="00513590">
        <w:rPr>
          <w:rFonts w:ascii="Garamond" w:hAnsi="Garamond"/>
        </w:rPr>
        <w:br/>
        <w:t>Sven Gustafsson                          </w:t>
      </w:r>
      <w:r w:rsidRPr="00513590">
        <w:rPr>
          <w:rFonts w:ascii="Garamond" w:hAnsi="Garamond"/>
        </w:rPr>
        <w:tab/>
      </w:r>
      <w:r w:rsidRPr="00513590">
        <w:rPr>
          <w:rFonts w:ascii="Garamond" w:hAnsi="Garamond"/>
        </w:rPr>
        <w:tab/>
        <w:t xml:space="preserve">        0 </w:t>
      </w:r>
    </w:p>
    <w:p w:rsidR="005241FB" w:rsidRPr="00FC09B8" w:rsidRDefault="005241FB" w:rsidP="00C254A2">
      <w:pPr>
        <w:autoSpaceDE w:val="0"/>
        <w:autoSpaceDN w:val="0"/>
        <w:adjustRightInd w:val="0"/>
        <w:rPr>
          <w:rFonts w:ascii="Garamond" w:hAnsi="Garamond" w:cs="LBBOKL+TimesNewRoman,Bold"/>
          <w:bCs/>
        </w:rPr>
      </w:pPr>
    </w:p>
    <w:p w:rsidR="00FF793F" w:rsidRPr="00FC09B8" w:rsidRDefault="00F413C8" w:rsidP="00C254A2">
      <w:pPr>
        <w:autoSpaceDE w:val="0"/>
        <w:autoSpaceDN w:val="0"/>
        <w:adjustRightInd w:val="0"/>
        <w:rPr>
          <w:rFonts w:ascii="Garamond" w:hAnsi="Garamond" w:cs="LBBOKL+TimesNewRoman,Bold"/>
          <w:bCs/>
        </w:rPr>
      </w:pPr>
      <w:r w:rsidRPr="00FC09B8">
        <w:rPr>
          <w:rFonts w:ascii="Garamond" w:hAnsi="Garamond" w:cs="LBBOKL+TimesNewRoman,Bold"/>
          <w:bCs/>
        </w:rPr>
        <w:t>All ad</w:t>
      </w:r>
      <w:r w:rsidR="00C35011" w:rsidRPr="00FC09B8">
        <w:rPr>
          <w:rFonts w:ascii="Garamond" w:hAnsi="Garamond" w:cs="LBBOKL+TimesNewRoman,Bold"/>
          <w:bCs/>
        </w:rPr>
        <w:t>ministration sker via PIK:s</w:t>
      </w:r>
      <w:r w:rsidR="00C309AF" w:rsidRPr="00FC09B8">
        <w:rPr>
          <w:rFonts w:ascii="Garamond" w:hAnsi="Garamond" w:cs="LBBOKL+TimesNewRoman,Bold"/>
          <w:bCs/>
        </w:rPr>
        <w:t xml:space="preserve"> h</w:t>
      </w:r>
      <w:r w:rsidRPr="00FC09B8">
        <w:rPr>
          <w:rFonts w:ascii="Garamond" w:hAnsi="Garamond" w:cs="LBBOKL+TimesNewRoman,Bold"/>
          <w:bCs/>
        </w:rPr>
        <w:t>emsida</w:t>
      </w:r>
      <w:r w:rsidR="00A27928">
        <w:rPr>
          <w:rFonts w:ascii="Garamond" w:hAnsi="Garamond" w:cs="LBBOKL+TimesNewRoman,Bold"/>
          <w:bCs/>
        </w:rPr>
        <w:t xml:space="preserve"> </w:t>
      </w:r>
      <w:hyperlink r:id="rId7" w:history="1">
        <w:r w:rsidR="00C309AF" w:rsidRPr="00FC09B8">
          <w:rPr>
            <w:rStyle w:val="Hyperlnk"/>
            <w:rFonts w:ascii="Garamond" w:hAnsi="Garamond" w:cs="LBBOKL+TimesNewRoman,Bold"/>
            <w:bCs/>
            <w:color w:val="auto"/>
          </w:rPr>
          <w:t>www.haninge.se/pik</w:t>
        </w:r>
      </w:hyperlink>
      <w:r w:rsidR="00C309AF" w:rsidRPr="00FC09B8">
        <w:rPr>
          <w:rFonts w:ascii="Garamond" w:hAnsi="Garamond" w:cs="LBBOKL+TimesNewRoman,Bold"/>
          <w:bCs/>
        </w:rPr>
        <w:t xml:space="preserve">, och </w:t>
      </w:r>
      <w:hyperlink r:id="rId8" w:history="1">
        <w:r w:rsidR="00C309AF" w:rsidRPr="00FC09B8">
          <w:rPr>
            <w:rStyle w:val="Hyperlnk"/>
            <w:rFonts w:ascii="Garamond" w:hAnsi="Garamond" w:cs="LBBOKL+TimesNewRoman,Bold"/>
            <w:bCs/>
            <w:color w:val="auto"/>
          </w:rPr>
          <w:t>pikhaninge@gmail.com</w:t>
        </w:r>
      </w:hyperlink>
      <w:r w:rsidR="00C309AF" w:rsidRPr="00FC09B8">
        <w:rPr>
          <w:rFonts w:ascii="Garamond" w:hAnsi="Garamond" w:cs="LBBOKL+TimesNewRoman,Bold"/>
          <w:bCs/>
        </w:rPr>
        <w:t>. Deltagarlistor och alla relevanta dokument lagras på Google drive. Alla ledamöter och suppleanter har tillgång till administrationen med undantag för medlemsregistret och bokföringen, som endast medlemsansvarig respektive kassören har tillgång till. Detta ger möjlighet för alla att kunna hoppa in vid arbetsanhopning</w:t>
      </w:r>
      <w:r w:rsidR="002A52FD" w:rsidRPr="00FC09B8">
        <w:rPr>
          <w:rFonts w:ascii="Garamond" w:hAnsi="Garamond" w:cs="LBBOKL+TimesNewRoman,Bold"/>
          <w:bCs/>
        </w:rPr>
        <w:t>.</w:t>
      </w:r>
      <w:r w:rsidR="00434D69" w:rsidRPr="00FC09B8">
        <w:rPr>
          <w:rFonts w:ascii="Garamond" w:hAnsi="Garamond" w:cs="LBBOKL+TimesNewRoman,Bold"/>
          <w:bCs/>
        </w:rPr>
        <w:t xml:space="preserve"> PIK </w:t>
      </w:r>
      <w:r w:rsidR="00442EFF">
        <w:rPr>
          <w:rFonts w:ascii="Garamond" w:hAnsi="Garamond" w:cs="LBBOKL+TimesNewRoman,Bold"/>
          <w:bCs/>
        </w:rPr>
        <w:t xml:space="preserve">har </w:t>
      </w:r>
      <w:r w:rsidR="00434D69" w:rsidRPr="00FC09B8">
        <w:rPr>
          <w:rFonts w:ascii="Garamond" w:hAnsi="Garamond" w:cs="LBBOKL+TimesNewRoman,Bold"/>
          <w:bCs/>
        </w:rPr>
        <w:t xml:space="preserve">även en </w:t>
      </w:r>
      <w:r w:rsidR="00157B66" w:rsidRPr="00FC09B8">
        <w:rPr>
          <w:rFonts w:ascii="Garamond" w:hAnsi="Garamond" w:cs="LBBOKL+TimesNewRoman,Bold"/>
          <w:bCs/>
        </w:rPr>
        <w:t>m</w:t>
      </w:r>
      <w:r w:rsidR="00C01145" w:rsidRPr="00FC09B8">
        <w:rPr>
          <w:rFonts w:ascii="Garamond" w:hAnsi="Garamond" w:cs="LBBOKL+TimesNewRoman,Bold"/>
          <w:bCs/>
        </w:rPr>
        <w:t>ycket uppskattad F</w:t>
      </w:r>
      <w:r w:rsidR="00434D69" w:rsidRPr="00FC09B8">
        <w:rPr>
          <w:rFonts w:ascii="Garamond" w:hAnsi="Garamond" w:cs="LBBOKL+TimesNewRoman,Bold"/>
          <w:bCs/>
        </w:rPr>
        <w:t>B-sida där medlemmarna kan få information och se bilder från några av aktiviteterna</w:t>
      </w:r>
      <w:r w:rsidR="00F76B6B">
        <w:rPr>
          <w:rFonts w:ascii="Garamond" w:hAnsi="Garamond" w:cs="LBBOKL+TimesNewRoman,Bold"/>
          <w:bCs/>
        </w:rPr>
        <w:t>.</w:t>
      </w:r>
    </w:p>
    <w:p w:rsidR="005241FB" w:rsidRPr="00FC09B8" w:rsidRDefault="005241FB" w:rsidP="00A33F36">
      <w:pPr>
        <w:autoSpaceDE w:val="0"/>
        <w:autoSpaceDN w:val="0"/>
        <w:adjustRightInd w:val="0"/>
        <w:rPr>
          <w:rFonts w:ascii="Garamond" w:hAnsi="Garamond" w:cs="LBBOKL+TimesNewRoman,Bold"/>
          <w:b/>
          <w:bCs/>
        </w:rPr>
      </w:pPr>
    </w:p>
    <w:p w:rsidR="00A33F36" w:rsidRPr="002B585F" w:rsidRDefault="00A33F36" w:rsidP="00A33F36">
      <w:pPr>
        <w:autoSpaceDE w:val="0"/>
        <w:autoSpaceDN w:val="0"/>
        <w:adjustRightInd w:val="0"/>
        <w:rPr>
          <w:rFonts w:ascii="Garamond" w:hAnsi="Garamond" w:cs="LBBOKL+TimesNewRoman,Bold"/>
          <w:b/>
          <w:bCs/>
          <w:color w:val="FF0000"/>
        </w:rPr>
      </w:pPr>
      <w:r w:rsidRPr="004210BC">
        <w:rPr>
          <w:rFonts w:ascii="Garamond" w:hAnsi="Garamond" w:cs="LBBOKL+TimesNewRoman,Bold"/>
          <w:b/>
          <w:bCs/>
        </w:rPr>
        <w:t xml:space="preserve">Ekonomisk berättelse </w:t>
      </w:r>
    </w:p>
    <w:p w:rsidR="00470621" w:rsidRDefault="00E748D8" w:rsidP="00E748D8">
      <w:pPr>
        <w:autoSpaceDE w:val="0"/>
        <w:autoSpaceDN w:val="0"/>
        <w:adjustRightInd w:val="0"/>
        <w:rPr>
          <w:rFonts w:ascii="Garamond" w:hAnsi="Garamond" w:cs="LBBOKL+TimesNewRoman,Bold"/>
          <w:bCs/>
        </w:rPr>
      </w:pPr>
      <w:r w:rsidRPr="00FC09B8">
        <w:rPr>
          <w:rFonts w:ascii="Garamond" w:hAnsi="Garamond" w:cs="LBBOKL+TimesNewRoman,Bold"/>
          <w:bCs/>
        </w:rPr>
        <w:t>Föreningens resultat</w:t>
      </w:r>
      <w:r>
        <w:rPr>
          <w:rFonts w:ascii="Garamond" w:hAnsi="Garamond" w:cs="LBBOKL+TimesNewRoman,Bold"/>
          <w:bCs/>
        </w:rPr>
        <w:t xml:space="preserve">för </w:t>
      </w:r>
      <w:r w:rsidRPr="00470621">
        <w:rPr>
          <w:rFonts w:ascii="Garamond" w:hAnsi="Garamond" w:cs="LBBOKL+TimesNewRoman,Bold"/>
          <w:bCs/>
        </w:rPr>
        <w:t xml:space="preserve">2017 </w:t>
      </w:r>
      <w:r w:rsidRPr="004020B7">
        <w:rPr>
          <w:rFonts w:ascii="Garamond" w:hAnsi="Garamond" w:cs="LBBOKL+TimesNewRoman,Bold"/>
          <w:bCs/>
        </w:rPr>
        <w:t xml:space="preserve">är </w:t>
      </w:r>
      <w:r w:rsidR="00BF5FC7" w:rsidRPr="004020B7">
        <w:rPr>
          <w:rFonts w:ascii="Garamond" w:hAnsi="Garamond" w:cs="LBBOKL+TimesNewRoman,Bold"/>
          <w:bCs/>
        </w:rPr>
        <w:t>4 241</w:t>
      </w:r>
      <w:r w:rsidRPr="004020B7">
        <w:rPr>
          <w:rFonts w:ascii="Garamond" w:hAnsi="Garamond" w:cs="LBBOKL+TimesNewRoman,Bold"/>
          <w:bCs/>
        </w:rPr>
        <w:t xml:space="preserve"> och utgående balans </w:t>
      </w:r>
      <w:r w:rsidR="004020B7" w:rsidRPr="00097485">
        <w:rPr>
          <w:rFonts w:ascii="Garamond" w:hAnsi="Garamond" w:cs="LBBOKL+TimesNewRoman,Bold"/>
          <w:bCs/>
        </w:rPr>
        <w:t>224 804</w:t>
      </w:r>
      <w:r w:rsidRPr="00097485">
        <w:rPr>
          <w:rFonts w:ascii="Garamond" w:hAnsi="Garamond" w:cs="LBBOKL+TimesNewRoman,Bold"/>
          <w:bCs/>
        </w:rPr>
        <w:t xml:space="preserve"> kr</w:t>
      </w:r>
      <w:r w:rsidRPr="00FC09B8">
        <w:rPr>
          <w:rFonts w:ascii="Garamond" w:hAnsi="Garamond" w:cs="LBBOKL+TimesNewRoman,Bold"/>
          <w:bCs/>
        </w:rPr>
        <w:t xml:space="preserve">. Medlemsintäkterna minskade </w:t>
      </w:r>
      <w:r w:rsidR="004020B7">
        <w:rPr>
          <w:rFonts w:ascii="Garamond" w:hAnsi="Garamond" w:cs="LBBOKL+TimesNewRoman,Bold"/>
          <w:bCs/>
        </w:rPr>
        <w:t>18 581</w:t>
      </w:r>
      <w:r w:rsidR="00470621">
        <w:rPr>
          <w:rFonts w:ascii="Garamond" w:hAnsi="Garamond" w:cs="LBBOKL+TimesNewRoman,Bold"/>
          <w:bCs/>
        </w:rPr>
        <w:t xml:space="preserve"> </w:t>
      </w:r>
      <w:r>
        <w:rPr>
          <w:rFonts w:ascii="Garamond" w:hAnsi="Garamond" w:cs="LBBOKL+TimesNewRoman,Bold"/>
          <w:bCs/>
        </w:rPr>
        <w:t xml:space="preserve">kr vilket är en </w:t>
      </w:r>
      <w:r w:rsidRPr="00FC09B8">
        <w:rPr>
          <w:rFonts w:ascii="Garamond" w:hAnsi="Garamond" w:cs="LBBOKL+TimesNewRoman,Bold"/>
          <w:bCs/>
        </w:rPr>
        <w:t xml:space="preserve">naturlig </w:t>
      </w:r>
      <w:r>
        <w:rPr>
          <w:rFonts w:ascii="Garamond" w:hAnsi="Garamond" w:cs="LBBOKL+TimesNewRoman,Bold"/>
          <w:bCs/>
        </w:rPr>
        <w:t>följd av</w:t>
      </w:r>
      <w:r w:rsidRPr="00FC09B8">
        <w:rPr>
          <w:rFonts w:ascii="Garamond" w:hAnsi="Garamond" w:cs="LBBOKL+TimesNewRoman,Bold"/>
          <w:bCs/>
        </w:rPr>
        <w:t xml:space="preserve"> att en del medlemmar med löneavdrag gick i pension och en del anställda valde att började arbeta utanför Haninge kommun</w:t>
      </w:r>
      <w:r w:rsidR="00470621">
        <w:rPr>
          <w:rFonts w:ascii="Garamond" w:hAnsi="Garamond" w:cs="LBBOKL+TimesNewRoman,Bold"/>
          <w:bCs/>
        </w:rPr>
        <w:t xml:space="preserve"> under 2017 samt att vi gjorde en inventering av medlemsregistret.</w:t>
      </w:r>
      <w:r w:rsidRPr="00FC09B8">
        <w:rPr>
          <w:rFonts w:ascii="Garamond" w:hAnsi="Garamond" w:cs="LBBOKL+TimesNewRoman,Bold"/>
          <w:bCs/>
        </w:rPr>
        <w:t xml:space="preserve"> I budget</w:t>
      </w:r>
      <w:r w:rsidR="00470621">
        <w:rPr>
          <w:rFonts w:ascii="Garamond" w:hAnsi="Garamond" w:cs="LBBOKL+TimesNewRoman,Bold"/>
          <w:bCs/>
        </w:rPr>
        <w:t xml:space="preserve"> 2017</w:t>
      </w:r>
      <w:r>
        <w:rPr>
          <w:rFonts w:ascii="Garamond" w:hAnsi="Garamond" w:cs="LBBOKL+TimesNewRoman,Bold"/>
          <w:bCs/>
        </w:rPr>
        <w:t xml:space="preserve"> </w:t>
      </w:r>
      <w:r w:rsidRPr="00FC09B8">
        <w:rPr>
          <w:rFonts w:ascii="Garamond" w:hAnsi="Garamond" w:cs="LBBOKL+TimesNewRoman,Bold"/>
          <w:bCs/>
        </w:rPr>
        <w:t xml:space="preserve">beslutades att någon ekonomisk reserv inte skulle tas med. Tidigare år har en reserv om 40 tkr budgeterats. Ett överskott om </w:t>
      </w:r>
    </w:p>
    <w:p w:rsidR="00E748D8" w:rsidRDefault="0025341D" w:rsidP="00E748D8">
      <w:pPr>
        <w:autoSpaceDE w:val="0"/>
        <w:autoSpaceDN w:val="0"/>
        <w:adjustRightInd w:val="0"/>
        <w:rPr>
          <w:rFonts w:ascii="Garamond" w:hAnsi="Garamond" w:cs="LBBOKL+TimesNewRoman,Bold"/>
          <w:bCs/>
        </w:rPr>
      </w:pPr>
      <w:r>
        <w:rPr>
          <w:rFonts w:ascii="Garamond" w:hAnsi="Garamond" w:cs="LBBOKL+TimesNewRoman,Bold"/>
          <w:bCs/>
        </w:rPr>
        <w:t>4 241</w:t>
      </w:r>
      <w:r w:rsidR="00E748D8">
        <w:rPr>
          <w:rFonts w:ascii="Garamond" w:hAnsi="Garamond" w:cs="LBBOKL+TimesNewRoman,Bold"/>
          <w:bCs/>
        </w:rPr>
        <w:t xml:space="preserve"> </w:t>
      </w:r>
      <w:r w:rsidR="00E748D8" w:rsidRPr="00FC09B8">
        <w:rPr>
          <w:rFonts w:ascii="Garamond" w:hAnsi="Garamond" w:cs="LBBOKL+TimesNewRoman,Bold"/>
          <w:bCs/>
        </w:rPr>
        <w:t xml:space="preserve">kr har uppnåtts </w:t>
      </w:r>
      <w:r w:rsidR="00E748D8">
        <w:rPr>
          <w:rFonts w:ascii="Garamond" w:hAnsi="Garamond" w:cs="LBBOKL+TimesNewRoman,Bold"/>
          <w:bCs/>
        </w:rPr>
        <w:t xml:space="preserve">trots att </w:t>
      </w:r>
      <w:r w:rsidR="00511F9F">
        <w:rPr>
          <w:rFonts w:ascii="Garamond" w:hAnsi="Garamond" w:cs="LBBOKL+TimesNewRoman,Bold"/>
          <w:bCs/>
        </w:rPr>
        <w:t>medlemsantalet gått ner ngt samt att k</w:t>
      </w:r>
      <w:r w:rsidR="00511F9F" w:rsidRPr="00FC09B8">
        <w:rPr>
          <w:rFonts w:ascii="Garamond" w:hAnsi="Garamond" w:cs="LBBOKL+TimesNewRoman,Bold"/>
          <w:bCs/>
        </w:rPr>
        <w:t>ostnad</w:t>
      </w:r>
      <w:r w:rsidR="00511F9F">
        <w:rPr>
          <w:rFonts w:ascii="Garamond" w:hAnsi="Garamond" w:cs="LBBOKL+TimesNewRoman,Bold"/>
          <w:bCs/>
        </w:rPr>
        <w:t>en</w:t>
      </w:r>
      <w:r w:rsidR="00511F9F" w:rsidRPr="00FC09B8">
        <w:rPr>
          <w:rFonts w:ascii="Garamond" w:hAnsi="Garamond" w:cs="LBBOKL+TimesNewRoman,Bold"/>
          <w:bCs/>
        </w:rPr>
        <w:t xml:space="preserve"> för teater/föreställningar </w:t>
      </w:r>
      <w:r w:rsidR="00511F9F">
        <w:rPr>
          <w:rFonts w:ascii="Garamond" w:hAnsi="Garamond" w:cs="LBBOKL+TimesNewRoman,Bold"/>
          <w:bCs/>
        </w:rPr>
        <w:t xml:space="preserve">var </w:t>
      </w:r>
      <w:r w:rsidR="00443E93">
        <w:rPr>
          <w:rFonts w:ascii="Garamond" w:hAnsi="Garamond" w:cs="LBBOKL+TimesNewRoman,Bold"/>
          <w:bCs/>
        </w:rPr>
        <w:t xml:space="preserve">12 235 </w:t>
      </w:r>
      <w:r w:rsidR="00511F9F">
        <w:rPr>
          <w:rFonts w:ascii="Garamond" w:hAnsi="Garamond" w:cs="LBBOKL+TimesNewRoman,Bold"/>
          <w:bCs/>
        </w:rPr>
        <w:t>högre än</w:t>
      </w:r>
      <w:r w:rsidR="00511F9F" w:rsidRPr="00FC09B8">
        <w:rPr>
          <w:rFonts w:ascii="Garamond" w:hAnsi="Garamond" w:cs="LBBOKL+TimesNewRoman,Bold"/>
          <w:bCs/>
        </w:rPr>
        <w:t xml:space="preserve"> budget</w:t>
      </w:r>
      <w:r w:rsidR="00443E93">
        <w:rPr>
          <w:rFonts w:ascii="Garamond" w:hAnsi="Garamond" w:cs="LBBOKL+TimesNewRoman,Bold"/>
          <w:bCs/>
        </w:rPr>
        <w:t xml:space="preserve"> maa efterkommande kostnad för biljetter som skulle betalats för 2016.</w:t>
      </w:r>
      <w:r w:rsidR="00E748D8">
        <w:rPr>
          <w:rFonts w:ascii="Garamond" w:hAnsi="Garamond" w:cs="LBBOKL+TimesNewRoman,Bold"/>
          <w:bCs/>
        </w:rPr>
        <w:t xml:space="preserve"> Överskott kunde nås maa d</w:t>
      </w:r>
      <w:r w:rsidR="00E748D8" w:rsidRPr="00FC09B8">
        <w:rPr>
          <w:rFonts w:ascii="Garamond" w:hAnsi="Garamond" w:cs="LBBOKL+TimesNewRoman,Bold"/>
          <w:bCs/>
        </w:rPr>
        <w:t>eltagarantalet på aktiviteterna bidragit till ökade intäkter</w:t>
      </w:r>
      <w:r w:rsidR="00E748D8">
        <w:rPr>
          <w:rFonts w:ascii="Garamond" w:hAnsi="Garamond" w:cs="LBBOKL+TimesNewRoman,Bold"/>
          <w:bCs/>
        </w:rPr>
        <w:t xml:space="preserve"> och samt att kostnaden för dyrare arrangemang blev lägre än budgeterat då ngr av de dyrare akti</w:t>
      </w:r>
      <w:r w:rsidR="00470621">
        <w:rPr>
          <w:rFonts w:ascii="Garamond" w:hAnsi="Garamond" w:cs="LBBOKL+TimesNewRoman,Bold"/>
          <w:bCs/>
        </w:rPr>
        <w:t>viteterna betaldes i förskott under 2016 inför vårprogrammet 2017</w:t>
      </w:r>
      <w:r w:rsidR="00E748D8">
        <w:rPr>
          <w:rFonts w:ascii="Garamond" w:hAnsi="Garamond" w:cs="LBBOKL+TimesNewRoman,Bold"/>
          <w:bCs/>
        </w:rPr>
        <w:t xml:space="preserve">. </w:t>
      </w:r>
    </w:p>
    <w:p w:rsidR="00E748D8" w:rsidRDefault="00E748D8" w:rsidP="00E748D8">
      <w:pPr>
        <w:autoSpaceDE w:val="0"/>
        <w:autoSpaceDN w:val="0"/>
        <w:adjustRightInd w:val="0"/>
        <w:rPr>
          <w:rFonts w:ascii="Garamond" w:hAnsi="Garamond" w:cs="LBBOKL+TimesNewRoman,Bold"/>
          <w:bCs/>
        </w:rPr>
      </w:pPr>
      <w:r w:rsidRPr="00FC09B8">
        <w:rPr>
          <w:rFonts w:ascii="Garamond" w:hAnsi="Garamond" w:cs="LBBOKL+TimesNewRoman,Bold"/>
          <w:bCs/>
        </w:rPr>
        <w:t xml:space="preserve">Intäkter för medlemsavgifter </w:t>
      </w:r>
      <w:r w:rsidR="00A8133D">
        <w:rPr>
          <w:rFonts w:ascii="Garamond" w:hAnsi="Garamond" w:cs="LBBOKL+TimesNewRoman,Bold"/>
          <w:bCs/>
        </w:rPr>
        <w:t xml:space="preserve">och </w:t>
      </w:r>
      <w:r w:rsidRPr="00FC09B8">
        <w:rPr>
          <w:rFonts w:ascii="Garamond" w:hAnsi="Garamond" w:cs="LBBOKL+TimesNewRoman,Bold"/>
          <w:bCs/>
        </w:rPr>
        <w:t>var</w:t>
      </w:r>
      <w:r>
        <w:rPr>
          <w:rFonts w:ascii="Garamond" w:hAnsi="Garamond" w:cs="LBBOKL+TimesNewRoman,Bold"/>
          <w:bCs/>
        </w:rPr>
        <w:t xml:space="preserve"> </w:t>
      </w:r>
      <w:r w:rsidR="00470621">
        <w:rPr>
          <w:rFonts w:ascii="Garamond" w:hAnsi="Garamond" w:cs="LBBOKL+TimesNewRoman,Bold"/>
          <w:bCs/>
        </w:rPr>
        <w:t>mindre än</w:t>
      </w:r>
      <w:r w:rsidRPr="00FC09B8">
        <w:rPr>
          <w:rFonts w:ascii="Garamond" w:hAnsi="Garamond" w:cs="LBBOKL+TimesNewRoman,Bold"/>
          <w:bCs/>
        </w:rPr>
        <w:t xml:space="preserve"> budget.</w:t>
      </w:r>
      <w:r>
        <w:rPr>
          <w:rFonts w:ascii="Garamond" w:hAnsi="Garamond" w:cs="LBBOKL+TimesNewRoman,Bold"/>
          <w:bCs/>
        </w:rPr>
        <w:t xml:space="preserve"> </w:t>
      </w:r>
      <w:r w:rsidRPr="00FC09B8">
        <w:rPr>
          <w:rFonts w:ascii="Garamond" w:hAnsi="Garamond" w:cs="LBBOKL+TimesNewRoman,Bold"/>
          <w:bCs/>
        </w:rPr>
        <w:t xml:space="preserve">Kostnad för administration </w:t>
      </w:r>
      <w:r w:rsidR="00A8133D">
        <w:rPr>
          <w:rFonts w:ascii="Garamond" w:hAnsi="Garamond" w:cs="LBBOKL+TimesNewRoman,Bold"/>
          <w:bCs/>
        </w:rPr>
        <w:t>låg i linje med</w:t>
      </w:r>
      <w:r w:rsidR="004020B7">
        <w:rPr>
          <w:rFonts w:ascii="Garamond" w:hAnsi="Garamond" w:cs="LBBOKL+TimesNewRoman,Bold"/>
          <w:bCs/>
        </w:rPr>
        <w:t xml:space="preserve"> budget</w:t>
      </w:r>
      <w:r w:rsidR="00A8133D">
        <w:rPr>
          <w:rFonts w:ascii="Garamond" w:hAnsi="Garamond" w:cs="LBBOKL+TimesNewRoman,Bold"/>
          <w:bCs/>
        </w:rPr>
        <w:t>.</w:t>
      </w:r>
    </w:p>
    <w:p w:rsidR="002E482F" w:rsidRDefault="00BA5F77" w:rsidP="006165AD">
      <w:pPr>
        <w:autoSpaceDE w:val="0"/>
        <w:autoSpaceDN w:val="0"/>
        <w:adjustRightInd w:val="0"/>
        <w:rPr>
          <w:rFonts w:ascii="Garamond" w:hAnsi="Garamond" w:cs="LBBOKL+TimesNewRoman,Bold"/>
          <w:bCs/>
        </w:rPr>
      </w:pPr>
      <w:r w:rsidRPr="00FC09B8">
        <w:rPr>
          <w:rFonts w:ascii="Garamond" w:hAnsi="Garamond" w:cs="LBBOKL+TimesNewRoman,Bold"/>
          <w:bCs/>
        </w:rPr>
        <w:t>Resultat- och balansräkning</w:t>
      </w:r>
      <w:r w:rsidR="002E482F" w:rsidRPr="00FC09B8">
        <w:rPr>
          <w:rFonts w:ascii="Garamond" w:hAnsi="Garamond" w:cs="LBBOKL+TimesNewRoman,Bold"/>
          <w:bCs/>
        </w:rPr>
        <w:t xml:space="preserve"> bifogas.</w:t>
      </w:r>
    </w:p>
    <w:p w:rsidR="003865D0" w:rsidRDefault="003865D0" w:rsidP="006165AD">
      <w:pPr>
        <w:autoSpaceDE w:val="0"/>
        <w:autoSpaceDN w:val="0"/>
        <w:adjustRightInd w:val="0"/>
        <w:rPr>
          <w:rFonts w:ascii="Garamond" w:hAnsi="Garamond" w:cs="LBBOKL+TimesNewRoman,Bold"/>
          <w:bCs/>
        </w:rPr>
      </w:pPr>
    </w:p>
    <w:p w:rsidR="00465693" w:rsidRPr="00FC09B8" w:rsidRDefault="00465693" w:rsidP="006165AD">
      <w:pPr>
        <w:autoSpaceDE w:val="0"/>
        <w:autoSpaceDN w:val="0"/>
        <w:adjustRightInd w:val="0"/>
        <w:rPr>
          <w:rFonts w:ascii="Garamond" w:hAnsi="Garamond" w:cs="LBBOKL+TimesNewRoman,Bold"/>
          <w:bCs/>
        </w:rPr>
      </w:pPr>
    </w:p>
    <w:tbl>
      <w:tblPr>
        <w:tblW w:w="8095" w:type="dxa"/>
        <w:tblInd w:w="55" w:type="dxa"/>
        <w:tblCellMar>
          <w:left w:w="70" w:type="dxa"/>
          <w:right w:w="70" w:type="dxa"/>
        </w:tblCellMar>
        <w:tblLook w:val="04A0" w:firstRow="1" w:lastRow="0" w:firstColumn="1" w:lastColumn="0" w:noHBand="0" w:noVBand="1"/>
      </w:tblPr>
      <w:tblGrid>
        <w:gridCol w:w="3276"/>
        <w:gridCol w:w="1984"/>
        <w:gridCol w:w="1418"/>
        <w:gridCol w:w="1417"/>
      </w:tblGrid>
      <w:tr w:rsidR="00956CB0" w:rsidRPr="00956CB0" w:rsidTr="00F940F0">
        <w:trPr>
          <w:trHeight w:val="375"/>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b/>
                <w:bCs/>
              </w:rPr>
            </w:pPr>
            <w:r w:rsidRPr="00513590">
              <w:rPr>
                <w:rFonts w:ascii="Garamond" w:hAnsi="Garamond" w:cs="Arial"/>
                <w:b/>
                <w:bCs/>
              </w:rPr>
              <w:t>Ekonomisk uppföljning</w:t>
            </w:r>
          </w:p>
        </w:tc>
        <w:tc>
          <w:tcPr>
            <w:tcW w:w="1984" w:type="dxa"/>
            <w:tcBorders>
              <w:top w:val="nil"/>
              <w:left w:val="nil"/>
              <w:bottom w:val="nil"/>
              <w:right w:val="nil"/>
            </w:tcBorders>
            <w:shd w:val="clear" w:color="auto" w:fill="auto"/>
            <w:noWrap/>
            <w:vAlign w:val="center"/>
            <w:hideMark/>
          </w:tcPr>
          <w:p w:rsidR="00F20F1C" w:rsidRPr="00956CB0" w:rsidRDefault="00650C76" w:rsidP="00956CB0">
            <w:pPr>
              <w:jc w:val="right"/>
              <w:rPr>
                <w:rFonts w:ascii="Garamond" w:hAnsi="Garamond" w:cs="Arial"/>
                <w:b/>
                <w:bCs/>
                <w:color w:val="C00000"/>
              </w:rPr>
            </w:pPr>
            <w:r w:rsidRPr="004020B7">
              <w:rPr>
                <w:rFonts w:ascii="Garamond" w:hAnsi="Garamond" w:cs="Arial"/>
                <w:b/>
                <w:bCs/>
              </w:rPr>
              <w:t>Budget 201</w:t>
            </w:r>
            <w:r w:rsidR="00956CB0" w:rsidRPr="004020B7">
              <w:rPr>
                <w:rFonts w:ascii="Garamond" w:hAnsi="Garamond" w:cs="Arial"/>
                <w:b/>
                <w:bCs/>
              </w:rPr>
              <w:t>7</w:t>
            </w:r>
          </w:p>
        </w:tc>
        <w:tc>
          <w:tcPr>
            <w:tcW w:w="1418" w:type="dxa"/>
            <w:tcBorders>
              <w:top w:val="nil"/>
              <w:left w:val="nil"/>
              <w:bottom w:val="nil"/>
              <w:right w:val="nil"/>
            </w:tcBorders>
            <w:shd w:val="clear" w:color="auto" w:fill="auto"/>
            <w:vAlign w:val="center"/>
            <w:hideMark/>
          </w:tcPr>
          <w:p w:rsidR="00F20F1C" w:rsidRPr="00956CB0" w:rsidRDefault="00650C76" w:rsidP="002B585F">
            <w:pPr>
              <w:jc w:val="right"/>
              <w:rPr>
                <w:rFonts w:ascii="Garamond" w:hAnsi="Garamond" w:cs="Arial"/>
                <w:b/>
                <w:bCs/>
                <w:color w:val="C00000"/>
              </w:rPr>
            </w:pPr>
            <w:r w:rsidRPr="004020B7">
              <w:rPr>
                <w:rFonts w:ascii="Garamond" w:hAnsi="Garamond" w:cs="Arial"/>
                <w:b/>
                <w:bCs/>
              </w:rPr>
              <w:t>Utfall 201</w:t>
            </w:r>
            <w:r w:rsidR="00956CB0" w:rsidRPr="004020B7">
              <w:rPr>
                <w:rFonts w:ascii="Garamond" w:hAnsi="Garamond" w:cs="Arial"/>
                <w:b/>
                <w:bCs/>
              </w:rPr>
              <w:t>7</w:t>
            </w:r>
            <w:r w:rsidR="00643772" w:rsidRPr="004020B7">
              <w:rPr>
                <w:rFonts w:ascii="Garamond" w:hAnsi="Garamond" w:cs="Arial"/>
                <w:b/>
                <w:bCs/>
              </w:rPr>
              <w:t xml:space="preserve"> </w:t>
            </w:r>
          </w:p>
        </w:tc>
        <w:tc>
          <w:tcPr>
            <w:tcW w:w="1417" w:type="dxa"/>
            <w:tcBorders>
              <w:top w:val="nil"/>
              <w:left w:val="nil"/>
              <w:bottom w:val="nil"/>
              <w:right w:val="nil"/>
            </w:tcBorders>
            <w:shd w:val="clear" w:color="auto" w:fill="auto"/>
            <w:noWrap/>
            <w:vAlign w:val="center"/>
            <w:hideMark/>
          </w:tcPr>
          <w:p w:rsidR="00F20F1C" w:rsidRPr="00956CB0" w:rsidRDefault="00650C76" w:rsidP="00956CB0">
            <w:pPr>
              <w:jc w:val="right"/>
              <w:rPr>
                <w:rFonts w:ascii="Garamond" w:hAnsi="Garamond" w:cs="Arial"/>
                <w:b/>
                <w:bCs/>
                <w:color w:val="C00000"/>
              </w:rPr>
            </w:pPr>
            <w:r w:rsidRPr="00956CB0">
              <w:rPr>
                <w:rFonts w:ascii="Garamond" w:hAnsi="Garamond" w:cs="Arial"/>
                <w:b/>
                <w:bCs/>
              </w:rPr>
              <w:t>Utfall 201</w:t>
            </w:r>
            <w:r w:rsidR="00956CB0" w:rsidRPr="00956CB0">
              <w:rPr>
                <w:rFonts w:ascii="Garamond" w:hAnsi="Garamond" w:cs="Arial"/>
                <w:b/>
                <w:bCs/>
              </w:rPr>
              <w:t>6</w:t>
            </w:r>
            <w:r w:rsidR="00643772" w:rsidRPr="00956CB0">
              <w:rPr>
                <w:rFonts w:ascii="Garamond" w:hAnsi="Garamond" w:cs="Arial"/>
                <w:b/>
                <w:bCs/>
              </w:rPr>
              <w:t xml:space="preserve"> </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b/>
              </w:rPr>
            </w:pPr>
            <w:r w:rsidRPr="00513590">
              <w:rPr>
                <w:rFonts w:ascii="Garamond" w:hAnsi="Garamond" w:cs="Arial"/>
                <w:b/>
              </w:rPr>
              <w:t>Intäkter</w:t>
            </w:r>
          </w:p>
        </w:tc>
        <w:tc>
          <w:tcPr>
            <w:tcW w:w="1984"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c>
          <w:tcPr>
            <w:tcW w:w="1418"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c>
          <w:tcPr>
            <w:tcW w:w="1417"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r>
      <w:tr w:rsidR="00956CB0" w:rsidRPr="00956CB0" w:rsidTr="00F940F0">
        <w:trPr>
          <w:trHeight w:val="315"/>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rPr>
            </w:pPr>
            <w:r w:rsidRPr="00513590">
              <w:rPr>
                <w:rFonts w:ascii="Garamond" w:hAnsi="Garamond" w:cs="Arial"/>
              </w:rPr>
              <w:t>Kommunbidrag</w:t>
            </w:r>
          </w:p>
        </w:tc>
        <w:tc>
          <w:tcPr>
            <w:tcW w:w="1984" w:type="dxa"/>
            <w:tcBorders>
              <w:top w:val="nil"/>
              <w:left w:val="nil"/>
              <w:bottom w:val="nil"/>
              <w:right w:val="nil"/>
            </w:tcBorders>
            <w:shd w:val="clear" w:color="auto" w:fill="auto"/>
            <w:noWrap/>
            <w:vAlign w:val="bottom"/>
            <w:hideMark/>
          </w:tcPr>
          <w:p w:rsidR="00F20F1C" w:rsidRPr="004020B7" w:rsidRDefault="00F20F1C" w:rsidP="00F20F1C">
            <w:pPr>
              <w:jc w:val="right"/>
              <w:rPr>
                <w:rFonts w:ascii="Garamond" w:hAnsi="Garamond" w:cs="Arial"/>
              </w:rPr>
            </w:pPr>
            <w:r w:rsidRPr="004020B7">
              <w:rPr>
                <w:rFonts w:ascii="Garamond" w:hAnsi="Garamond" w:cs="Arial"/>
              </w:rPr>
              <w:t>180</w:t>
            </w:r>
            <w:r w:rsidR="004020B7">
              <w:rPr>
                <w:rFonts w:ascii="Garamond" w:hAnsi="Garamond" w:cs="Arial"/>
              </w:rPr>
              <w:t xml:space="preserve"> </w:t>
            </w:r>
            <w:r w:rsidRPr="004020B7">
              <w:rPr>
                <w:rFonts w:ascii="Garamond" w:hAnsi="Garamond" w:cs="Arial"/>
              </w:rPr>
              <w:t>000</w:t>
            </w:r>
          </w:p>
        </w:tc>
        <w:tc>
          <w:tcPr>
            <w:tcW w:w="1418" w:type="dxa"/>
            <w:tcBorders>
              <w:top w:val="nil"/>
              <w:left w:val="nil"/>
              <w:bottom w:val="nil"/>
              <w:right w:val="nil"/>
            </w:tcBorders>
            <w:shd w:val="clear" w:color="auto" w:fill="auto"/>
            <w:noWrap/>
            <w:vAlign w:val="bottom"/>
            <w:hideMark/>
          </w:tcPr>
          <w:p w:rsidR="00F20F1C" w:rsidRPr="00956CB0" w:rsidRDefault="00F20F1C" w:rsidP="00F20F1C">
            <w:pPr>
              <w:jc w:val="right"/>
              <w:rPr>
                <w:rFonts w:ascii="Garamond" w:hAnsi="Garamond" w:cs="Arial"/>
                <w:color w:val="C00000"/>
              </w:rPr>
            </w:pPr>
            <w:r w:rsidRPr="004020B7">
              <w:rPr>
                <w:rFonts w:ascii="Garamond" w:hAnsi="Garamond" w:cs="Arial"/>
              </w:rPr>
              <w:t>180</w:t>
            </w:r>
            <w:r w:rsidR="00956CB0" w:rsidRPr="004020B7">
              <w:rPr>
                <w:rFonts w:ascii="Garamond" w:hAnsi="Garamond" w:cs="Arial"/>
              </w:rPr>
              <w:t> </w:t>
            </w:r>
            <w:r w:rsidRPr="004020B7">
              <w:rPr>
                <w:rFonts w:ascii="Garamond" w:hAnsi="Garamond" w:cs="Arial"/>
              </w:rPr>
              <w:t>000</w:t>
            </w:r>
          </w:p>
        </w:tc>
        <w:tc>
          <w:tcPr>
            <w:tcW w:w="1417" w:type="dxa"/>
            <w:tcBorders>
              <w:top w:val="nil"/>
              <w:left w:val="nil"/>
              <w:bottom w:val="nil"/>
              <w:right w:val="nil"/>
            </w:tcBorders>
            <w:shd w:val="clear" w:color="auto" w:fill="auto"/>
            <w:noWrap/>
            <w:vAlign w:val="bottom"/>
            <w:hideMark/>
          </w:tcPr>
          <w:p w:rsidR="00F20F1C" w:rsidRPr="00956CB0" w:rsidRDefault="00956CB0" w:rsidP="00956CB0">
            <w:pPr>
              <w:jc w:val="center"/>
              <w:rPr>
                <w:rFonts w:ascii="Garamond" w:hAnsi="Garamond" w:cs="Arial"/>
                <w:color w:val="C00000"/>
              </w:rPr>
            </w:pPr>
            <w:r>
              <w:rPr>
                <w:rFonts w:ascii="Garamond" w:hAnsi="Garamond" w:cs="Arial"/>
                <w:color w:val="C00000"/>
              </w:rPr>
              <w:t xml:space="preserve">         </w:t>
            </w:r>
            <w:r w:rsidR="00F20F1C" w:rsidRPr="00956CB0">
              <w:rPr>
                <w:rFonts w:ascii="Garamond" w:hAnsi="Garamond" w:cs="Arial"/>
              </w:rPr>
              <w:t>180</w:t>
            </w:r>
            <w:r w:rsidRPr="00956CB0">
              <w:rPr>
                <w:rFonts w:ascii="Garamond" w:hAnsi="Garamond" w:cs="Arial"/>
              </w:rPr>
              <w:t xml:space="preserve"> </w:t>
            </w:r>
            <w:r w:rsidR="00F20F1C" w:rsidRPr="00956CB0">
              <w:rPr>
                <w:rFonts w:ascii="Garamond" w:hAnsi="Garamond" w:cs="Arial"/>
              </w:rPr>
              <w:t>000</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rPr>
            </w:pPr>
            <w:r w:rsidRPr="00513590">
              <w:rPr>
                <w:rFonts w:ascii="Garamond" w:hAnsi="Garamond" w:cs="Arial"/>
              </w:rPr>
              <w:t>medlemsavgifter</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color w:val="C00000"/>
              </w:rPr>
            </w:pPr>
            <w:r w:rsidRPr="004020B7">
              <w:rPr>
                <w:rFonts w:ascii="Garamond" w:hAnsi="Garamond" w:cs="Arial"/>
              </w:rPr>
              <w:t>143</w:t>
            </w:r>
            <w:r>
              <w:rPr>
                <w:rFonts w:ascii="Garamond" w:hAnsi="Garamond" w:cs="Arial"/>
              </w:rPr>
              <w:t xml:space="preserve"> </w:t>
            </w:r>
            <w:r w:rsidRPr="004020B7">
              <w:rPr>
                <w:rFonts w:ascii="Garamond" w:hAnsi="Garamond" w:cs="Arial"/>
              </w:rPr>
              <w:t>460</w:t>
            </w:r>
          </w:p>
        </w:tc>
        <w:tc>
          <w:tcPr>
            <w:tcW w:w="1418" w:type="dxa"/>
            <w:tcBorders>
              <w:top w:val="nil"/>
              <w:left w:val="nil"/>
              <w:bottom w:val="nil"/>
              <w:right w:val="nil"/>
            </w:tcBorders>
            <w:shd w:val="clear" w:color="auto" w:fill="auto"/>
            <w:vAlign w:val="center"/>
            <w:hideMark/>
          </w:tcPr>
          <w:p w:rsidR="00F20F1C" w:rsidRPr="00956CB0" w:rsidRDefault="009B5C4C" w:rsidP="002B585F">
            <w:pPr>
              <w:jc w:val="right"/>
              <w:rPr>
                <w:rFonts w:ascii="Garamond" w:hAnsi="Garamond" w:cs="Arial"/>
                <w:color w:val="C00000"/>
              </w:rPr>
            </w:pPr>
            <w:r w:rsidRPr="004020B7">
              <w:rPr>
                <w:rFonts w:ascii="Garamond" w:hAnsi="Garamond" w:cs="Arial"/>
              </w:rPr>
              <w:t>124 879</w:t>
            </w:r>
          </w:p>
        </w:tc>
        <w:tc>
          <w:tcPr>
            <w:tcW w:w="1417" w:type="dxa"/>
            <w:tcBorders>
              <w:top w:val="nil"/>
              <w:left w:val="nil"/>
              <w:bottom w:val="nil"/>
              <w:right w:val="nil"/>
            </w:tcBorders>
            <w:shd w:val="clear" w:color="auto" w:fill="auto"/>
            <w:noWrap/>
            <w:vAlign w:val="center"/>
            <w:hideMark/>
          </w:tcPr>
          <w:p w:rsidR="00F20F1C" w:rsidRPr="00956CB0" w:rsidRDefault="00956CB0" w:rsidP="0087203F">
            <w:pPr>
              <w:jc w:val="right"/>
              <w:rPr>
                <w:rFonts w:ascii="Garamond" w:hAnsi="Garamond" w:cs="Arial"/>
              </w:rPr>
            </w:pPr>
            <w:r w:rsidRPr="00956CB0">
              <w:rPr>
                <w:rFonts w:ascii="Garamond" w:hAnsi="Garamond" w:cs="Arial"/>
              </w:rPr>
              <w:t xml:space="preserve">  135 091</w:t>
            </w:r>
          </w:p>
        </w:tc>
      </w:tr>
      <w:tr w:rsidR="00956CB0" w:rsidRPr="00956CB0" w:rsidTr="00F940F0">
        <w:trPr>
          <w:trHeight w:val="315"/>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bCs/>
              </w:rPr>
            </w:pPr>
            <w:r w:rsidRPr="00513590">
              <w:rPr>
                <w:rFonts w:ascii="Garamond" w:hAnsi="Garamond" w:cs="Arial"/>
                <w:bCs/>
              </w:rPr>
              <w:t>Summa</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b/>
                <w:bCs/>
                <w:color w:val="C00000"/>
              </w:rPr>
            </w:pPr>
            <w:r w:rsidRPr="004020B7">
              <w:rPr>
                <w:rFonts w:ascii="Garamond" w:hAnsi="Garamond" w:cs="Arial"/>
                <w:b/>
                <w:bCs/>
              </w:rPr>
              <w:t>323 460</w:t>
            </w:r>
          </w:p>
        </w:tc>
        <w:tc>
          <w:tcPr>
            <w:tcW w:w="1418" w:type="dxa"/>
            <w:tcBorders>
              <w:top w:val="nil"/>
              <w:left w:val="nil"/>
              <w:bottom w:val="nil"/>
              <w:right w:val="nil"/>
            </w:tcBorders>
            <w:shd w:val="clear" w:color="auto" w:fill="auto"/>
            <w:vAlign w:val="center"/>
            <w:hideMark/>
          </w:tcPr>
          <w:p w:rsidR="00F20F1C" w:rsidRPr="00956CB0" w:rsidRDefault="009B5C4C" w:rsidP="00FC1209">
            <w:pPr>
              <w:jc w:val="right"/>
              <w:rPr>
                <w:rFonts w:ascii="Garamond" w:hAnsi="Garamond" w:cs="Arial"/>
                <w:b/>
                <w:bCs/>
                <w:color w:val="C00000"/>
              </w:rPr>
            </w:pPr>
            <w:r w:rsidRPr="004020B7">
              <w:rPr>
                <w:rFonts w:ascii="Garamond" w:hAnsi="Garamond" w:cs="Arial"/>
                <w:b/>
                <w:bCs/>
              </w:rPr>
              <w:t>304 879</w:t>
            </w:r>
          </w:p>
        </w:tc>
        <w:tc>
          <w:tcPr>
            <w:tcW w:w="1417" w:type="dxa"/>
            <w:tcBorders>
              <w:top w:val="nil"/>
              <w:left w:val="nil"/>
              <w:bottom w:val="nil"/>
              <w:right w:val="nil"/>
            </w:tcBorders>
            <w:shd w:val="clear" w:color="auto" w:fill="auto"/>
            <w:noWrap/>
            <w:vAlign w:val="center"/>
            <w:hideMark/>
          </w:tcPr>
          <w:p w:rsidR="00F20F1C" w:rsidRPr="00956CB0" w:rsidRDefault="00956CB0" w:rsidP="00956CB0">
            <w:pPr>
              <w:jc w:val="center"/>
              <w:rPr>
                <w:rFonts w:ascii="Garamond" w:hAnsi="Garamond" w:cs="Arial"/>
                <w:b/>
                <w:bCs/>
                <w:color w:val="C00000"/>
              </w:rPr>
            </w:pPr>
            <w:r>
              <w:rPr>
                <w:rFonts w:ascii="Garamond" w:hAnsi="Garamond" w:cs="Arial"/>
                <w:b/>
                <w:bCs/>
                <w:color w:val="C00000"/>
              </w:rPr>
              <w:t xml:space="preserve">        </w:t>
            </w:r>
            <w:r w:rsidRPr="00956CB0">
              <w:rPr>
                <w:rFonts w:ascii="Garamond" w:hAnsi="Garamond" w:cs="Arial"/>
                <w:b/>
                <w:bCs/>
              </w:rPr>
              <w:t>315 091</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sz w:val="20"/>
                <w:szCs w:val="20"/>
              </w:rPr>
            </w:pPr>
          </w:p>
        </w:tc>
        <w:tc>
          <w:tcPr>
            <w:tcW w:w="1984"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c>
          <w:tcPr>
            <w:tcW w:w="1418"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c>
          <w:tcPr>
            <w:tcW w:w="1417"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r>
      <w:tr w:rsidR="00956CB0" w:rsidRPr="00956CB0" w:rsidTr="00110CD0">
        <w:trPr>
          <w:trHeight w:val="412"/>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b/>
              </w:rPr>
            </w:pPr>
            <w:r w:rsidRPr="00513590">
              <w:rPr>
                <w:rFonts w:ascii="Garamond" w:hAnsi="Garamond" w:cs="Arial"/>
                <w:b/>
                <w:szCs w:val="20"/>
              </w:rPr>
              <w:t>Kostnader</w:t>
            </w:r>
          </w:p>
        </w:tc>
        <w:tc>
          <w:tcPr>
            <w:tcW w:w="1984"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c>
          <w:tcPr>
            <w:tcW w:w="1418" w:type="dxa"/>
            <w:tcBorders>
              <w:top w:val="nil"/>
              <w:left w:val="nil"/>
              <w:bottom w:val="nil"/>
              <w:right w:val="nil"/>
            </w:tcBorders>
            <w:shd w:val="clear" w:color="auto" w:fill="auto"/>
            <w:noWrap/>
            <w:vAlign w:val="bottom"/>
            <w:hideMark/>
          </w:tcPr>
          <w:p w:rsidR="00F20F1C" w:rsidRPr="004020B7" w:rsidRDefault="00F20F1C" w:rsidP="00F20F1C">
            <w:pPr>
              <w:rPr>
                <w:rFonts w:ascii="Garamond" w:hAnsi="Garamond"/>
                <w:sz w:val="22"/>
                <w:szCs w:val="22"/>
              </w:rPr>
            </w:pPr>
          </w:p>
        </w:tc>
        <w:tc>
          <w:tcPr>
            <w:tcW w:w="1417" w:type="dxa"/>
            <w:tcBorders>
              <w:top w:val="nil"/>
              <w:left w:val="nil"/>
              <w:bottom w:val="nil"/>
              <w:right w:val="nil"/>
            </w:tcBorders>
            <w:shd w:val="clear" w:color="auto" w:fill="auto"/>
            <w:noWrap/>
            <w:vAlign w:val="bottom"/>
            <w:hideMark/>
          </w:tcPr>
          <w:p w:rsidR="00F20F1C" w:rsidRPr="00956CB0" w:rsidRDefault="00F20F1C" w:rsidP="00F20F1C">
            <w:pPr>
              <w:rPr>
                <w:rFonts w:ascii="Garamond" w:hAnsi="Garamond"/>
                <w:color w:val="C00000"/>
                <w:sz w:val="22"/>
                <w:szCs w:val="22"/>
              </w:rPr>
            </w:pP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rPr>
            </w:pPr>
            <w:r w:rsidRPr="00513590">
              <w:rPr>
                <w:rFonts w:ascii="Garamond" w:hAnsi="Garamond" w:cs="Arial"/>
              </w:rPr>
              <w:t>Aktiviteter</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color w:val="C00000"/>
              </w:rPr>
            </w:pPr>
            <w:r w:rsidRPr="004020B7">
              <w:rPr>
                <w:rFonts w:ascii="Garamond" w:hAnsi="Garamond" w:cs="Arial"/>
              </w:rPr>
              <w:t>136 000</w:t>
            </w:r>
          </w:p>
        </w:tc>
        <w:tc>
          <w:tcPr>
            <w:tcW w:w="1418" w:type="dxa"/>
            <w:tcBorders>
              <w:top w:val="nil"/>
              <w:left w:val="nil"/>
              <w:bottom w:val="nil"/>
              <w:right w:val="nil"/>
            </w:tcBorders>
            <w:shd w:val="clear" w:color="auto" w:fill="auto"/>
            <w:vAlign w:val="center"/>
            <w:hideMark/>
          </w:tcPr>
          <w:p w:rsidR="00F20F1C" w:rsidRPr="004020B7" w:rsidRDefault="009B5C4C" w:rsidP="00F20F1C">
            <w:pPr>
              <w:jc w:val="right"/>
              <w:rPr>
                <w:rFonts w:ascii="Garamond" w:hAnsi="Garamond" w:cs="Arial"/>
              </w:rPr>
            </w:pPr>
            <w:r w:rsidRPr="004020B7">
              <w:rPr>
                <w:rFonts w:ascii="Garamond" w:hAnsi="Garamond" w:cs="Arial"/>
              </w:rPr>
              <w:t>102 591</w:t>
            </w:r>
          </w:p>
        </w:tc>
        <w:tc>
          <w:tcPr>
            <w:tcW w:w="1417" w:type="dxa"/>
            <w:tcBorders>
              <w:top w:val="nil"/>
              <w:left w:val="nil"/>
              <w:bottom w:val="nil"/>
              <w:right w:val="nil"/>
            </w:tcBorders>
            <w:shd w:val="clear" w:color="auto" w:fill="auto"/>
            <w:noWrap/>
            <w:vAlign w:val="center"/>
            <w:hideMark/>
          </w:tcPr>
          <w:p w:rsidR="00F20F1C" w:rsidRPr="00956CB0" w:rsidRDefault="00956CB0" w:rsidP="00F20F1C">
            <w:pPr>
              <w:jc w:val="right"/>
              <w:rPr>
                <w:rFonts w:ascii="Garamond" w:hAnsi="Garamond" w:cs="Arial"/>
              </w:rPr>
            </w:pPr>
            <w:r>
              <w:rPr>
                <w:rFonts w:ascii="Garamond" w:hAnsi="Garamond" w:cs="Arial"/>
              </w:rPr>
              <w:t>111 421</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rPr>
            </w:pPr>
            <w:r w:rsidRPr="00513590">
              <w:rPr>
                <w:rFonts w:ascii="Garamond" w:hAnsi="Garamond" w:cs="Arial"/>
              </w:rPr>
              <w:t>Administration inkl. arvoden*</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color w:val="C00000"/>
              </w:rPr>
            </w:pPr>
            <w:r w:rsidRPr="004020B7">
              <w:rPr>
                <w:rFonts w:ascii="Garamond" w:hAnsi="Garamond" w:cs="Arial"/>
              </w:rPr>
              <w:t>155 000</w:t>
            </w:r>
          </w:p>
        </w:tc>
        <w:tc>
          <w:tcPr>
            <w:tcW w:w="1418" w:type="dxa"/>
            <w:tcBorders>
              <w:top w:val="nil"/>
              <w:left w:val="nil"/>
              <w:bottom w:val="nil"/>
              <w:right w:val="nil"/>
            </w:tcBorders>
            <w:shd w:val="clear" w:color="auto" w:fill="auto"/>
            <w:vAlign w:val="center"/>
            <w:hideMark/>
          </w:tcPr>
          <w:p w:rsidR="00F20F1C" w:rsidRPr="004020B7" w:rsidRDefault="009B5C4C" w:rsidP="008D2A85">
            <w:pPr>
              <w:jc w:val="right"/>
              <w:rPr>
                <w:rFonts w:ascii="Garamond" w:hAnsi="Garamond" w:cs="Arial"/>
              </w:rPr>
            </w:pPr>
            <w:r w:rsidRPr="004020B7">
              <w:rPr>
                <w:rFonts w:ascii="Garamond" w:hAnsi="Garamond" w:cs="Arial"/>
              </w:rPr>
              <w:t>153 352</w:t>
            </w:r>
          </w:p>
        </w:tc>
        <w:tc>
          <w:tcPr>
            <w:tcW w:w="1417" w:type="dxa"/>
            <w:tcBorders>
              <w:top w:val="nil"/>
              <w:left w:val="nil"/>
              <w:bottom w:val="nil"/>
              <w:right w:val="nil"/>
            </w:tcBorders>
            <w:shd w:val="clear" w:color="auto" w:fill="auto"/>
            <w:noWrap/>
            <w:vAlign w:val="center"/>
            <w:hideMark/>
          </w:tcPr>
          <w:p w:rsidR="00F20F1C" w:rsidRPr="00956CB0" w:rsidRDefault="00956CB0" w:rsidP="00F20F1C">
            <w:pPr>
              <w:jc w:val="right"/>
              <w:rPr>
                <w:rFonts w:ascii="Garamond" w:hAnsi="Garamond" w:cs="Arial"/>
                <w:color w:val="C00000"/>
              </w:rPr>
            </w:pPr>
            <w:r>
              <w:rPr>
                <w:rFonts w:ascii="Garamond" w:hAnsi="Garamond" w:cs="Arial"/>
              </w:rPr>
              <w:t>169 463</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BA5F77" w:rsidP="00F20F1C">
            <w:pPr>
              <w:rPr>
                <w:rFonts w:ascii="Garamond" w:hAnsi="Garamond" w:cs="Arial"/>
              </w:rPr>
            </w:pPr>
            <w:r w:rsidRPr="00513590">
              <w:rPr>
                <w:rFonts w:ascii="Garamond" w:hAnsi="Garamond" w:cs="Arial"/>
              </w:rPr>
              <w:t>Teater, föreställningar</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color w:val="C00000"/>
              </w:rPr>
            </w:pPr>
            <w:r w:rsidRPr="004020B7">
              <w:rPr>
                <w:rFonts w:ascii="Garamond" w:hAnsi="Garamond" w:cs="Arial"/>
              </w:rPr>
              <w:t>3</w:t>
            </w:r>
            <w:r>
              <w:rPr>
                <w:rFonts w:ascii="Garamond" w:hAnsi="Garamond" w:cs="Arial"/>
              </w:rPr>
              <w:t>2 460</w:t>
            </w:r>
          </w:p>
        </w:tc>
        <w:tc>
          <w:tcPr>
            <w:tcW w:w="1418" w:type="dxa"/>
            <w:tcBorders>
              <w:top w:val="nil"/>
              <w:left w:val="nil"/>
              <w:bottom w:val="nil"/>
              <w:right w:val="nil"/>
            </w:tcBorders>
            <w:shd w:val="clear" w:color="auto" w:fill="auto"/>
            <w:vAlign w:val="center"/>
            <w:hideMark/>
          </w:tcPr>
          <w:p w:rsidR="00F20F1C" w:rsidRPr="004020B7" w:rsidRDefault="009B5C4C" w:rsidP="008D2A85">
            <w:pPr>
              <w:jc w:val="right"/>
              <w:rPr>
                <w:rFonts w:ascii="Garamond" w:hAnsi="Garamond" w:cs="Arial"/>
              </w:rPr>
            </w:pPr>
            <w:r w:rsidRPr="004020B7">
              <w:rPr>
                <w:rFonts w:ascii="Garamond" w:hAnsi="Garamond" w:cs="Arial"/>
              </w:rPr>
              <w:t>44 695</w:t>
            </w:r>
          </w:p>
        </w:tc>
        <w:tc>
          <w:tcPr>
            <w:tcW w:w="1417" w:type="dxa"/>
            <w:tcBorders>
              <w:top w:val="nil"/>
              <w:left w:val="nil"/>
              <w:bottom w:val="nil"/>
              <w:right w:val="nil"/>
            </w:tcBorders>
            <w:shd w:val="clear" w:color="auto" w:fill="auto"/>
            <w:noWrap/>
            <w:vAlign w:val="center"/>
            <w:hideMark/>
          </w:tcPr>
          <w:p w:rsidR="00F20F1C" w:rsidRPr="00956CB0" w:rsidRDefault="00956CB0" w:rsidP="00F20F1C">
            <w:pPr>
              <w:jc w:val="right"/>
              <w:rPr>
                <w:rFonts w:ascii="Garamond" w:hAnsi="Garamond" w:cs="Arial"/>
              </w:rPr>
            </w:pPr>
            <w:r>
              <w:rPr>
                <w:rFonts w:ascii="Garamond" w:hAnsi="Garamond" w:cs="Arial"/>
              </w:rPr>
              <w:t>20 375</w:t>
            </w:r>
          </w:p>
        </w:tc>
      </w:tr>
      <w:tr w:rsidR="00956CB0" w:rsidRPr="00956CB0" w:rsidTr="00F940F0">
        <w:trPr>
          <w:trHeight w:val="300"/>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rPr>
            </w:pPr>
            <w:r w:rsidRPr="00513590">
              <w:rPr>
                <w:rFonts w:ascii="Garamond" w:hAnsi="Garamond" w:cs="Arial"/>
              </w:rPr>
              <w:t>Överskott/underskott</w:t>
            </w:r>
          </w:p>
        </w:tc>
        <w:tc>
          <w:tcPr>
            <w:tcW w:w="1984" w:type="dxa"/>
            <w:tcBorders>
              <w:top w:val="nil"/>
              <w:left w:val="nil"/>
              <w:bottom w:val="nil"/>
              <w:right w:val="nil"/>
            </w:tcBorders>
            <w:shd w:val="clear" w:color="auto" w:fill="auto"/>
            <w:noWrap/>
            <w:vAlign w:val="center"/>
            <w:hideMark/>
          </w:tcPr>
          <w:p w:rsidR="00F20F1C" w:rsidRPr="00956CB0" w:rsidRDefault="00ED3B8E" w:rsidP="00F20F1C">
            <w:pPr>
              <w:jc w:val="right"/>
              <w:rPr>
                <w:rFonts w:ascii="Garamond" w:hAnsi="Garamond" w:cs="Arial"/>
                <w:color w:val="C00000"/>
              </w:rPr>
            </w:pPr>
            <w:r w:rsidRPr="004020B7">
              <w:rPr>
                <w:rFonts w:ascii="Garamond" w:hAnsi="Garamond" w:cs="Arial"/>
              </w:rPr>
              <w:t>0</w:t>
            </w:r>
          </w:p>
        </w:tc>
        <w:tc>
          <w:tcPr>
            <w:tcW w:w="1418" w:type="dxa"/>
            <w:tcBorders>
              <w:top w:val="nil"/>
              <w:left w:val="nil"/>
              <w:bottom w:val="nil"/>
              <w:right w:val="nil"/>
            </w:tcBorders>
            <w:shd w:val="clear" w:color="auto" w:fill="auto"/>
            <w:vAlign w:val="center"/>
            <w:hideMark/>
          </w:tcPr>
          <w:p w:rsidR="00F20F1C" w:rsidRPr="00956CB0" w:rsidRDefault="00BF5FC7" w:rsidP="008D2A85">
            <w:pPr>
              <w:jc w:val="right"/>
              <w:rPr>
                <w:rFonts w:ascii="Garamond" w:hAnsi="Garamond" w:cs="Arial"/>
                <w:color w:val="C00000"/>
              </w:rPr>
            </w:pPr>
            <w:r w:rsidRPr="004020B7">
              <w:rPr>
                <w:rFonts w:ascii="Garamond" w:hAnsi="Garamond" w:cs="Arial"/>
              </w:rPr>
              <w:t>4 241</w:t>
            </w:r>
          </w:p>
        </w:tc>
        <w:tc>
          <w:tcPr>
            <w:tcW w:w="1417" w:type="dxa"/>
            <w:tcBorders>
              <w:top w:val="nil"/>
              <w:left w:val="nil"/>
              <w:bottom w:val="nil"/>
              <w:right w:val="nil"/>
            </w:tcBorders>
            <w:shd w:val="clear" w:color="auto" w:fill="auto"/>
            <w:noWrap/>
            <w:vAlign w:val="center"/>
            <w:hideMark/>
          </w:tcPr>
          <w:p w:rsidR="00F20F1C" w:rsidRPr="00956CB0" w:rsidRDefault="00956CB0" w:rsidP="00F20F1C">
            <w:pPr>
              <w:jc w:val="right"/>
              <w:rPr>
                <w:rFonts w:ascii="Garamond" w:hAnsi="Garamond" w:cs="Arial"/>
              </w:rPr>
            </w:pPr>
            <w:r>
              <w:rPr>
                <w:rFonts w:ascii="Garamond" w:hAnsi="Garamond" w:cs="Arial"/>
              </w:rPr>
              <w:t>13 832</w:t>
            </w:r>
          </w:p>
        </w:tc>
      </w:tr>
      <w:tr w:rsidR="00956CB0" w:rsidRPr="00956CB0" w:rsidTr="00F940F0">
        <w:trPr>
          <w:trHeight w:val="315"/>
        </w:trPr>
        <w:tc>
          <w:tcPr>
            <w:tcW w:w="3276" w:type="dxa"/>
            <w:tcBorders>
              <w:top w:val="nil"/>
              <w:left w:val="nil"/>
              <w:bottom w:val="nil"/>
              <w:right w:val="nil"/>
            </w:tcBorders>
            <w:shd w:val="clear" w:color="auto" w:fill="auto"/>
            <w:noWrap/>
            <w:vAlign w:val="center"/>
            <w:hideMark/>
          </w:tcPr>
          <w:p w:rsidR="00F20F1C" w:rsidRPr="00513590" w:rsidRDefault="00F20F1C" w:rsidP="00F20F1C">
            <w:pPr>
              <w:rPr>
                <w:rFonts w:ascii="Garamond" w:hAnsi="Garamond" w:cs="Arial"/>
                <w:bCs/>
              </w:rPr>
            </w:pPr>
            <w:r w:rsidRPr="00513590">
              <w:rPr>
                <w:rFonts w:ascii="Garamond" w:hAnsi="Garamond" w:cs="Arial"/>
                <w:bCs/>
              </w:rPr>
              <w:t>Summa</w:t>
            </w:r>
          </w:p>
        </w:tc>
        <w:tc>
          <w:tcPr>
            <w:tcW w:w="1984" w:type="dxa"/>
            <w:tcBorders>
              <w:top w:val="nil"/>
              <w:left w:val="nil"/>
              <w:bottom w:val="nil"/>
              <w:right w:val="nil"/>
            </w:tcBorders>
            <w:shd w:val="clear" w:color="auto" w:fill="auto"/>
            <w:noWrap/>
            <w:vAlign w:val="center"/>
            <w:hideMark/>
          </w:tcPr>
          <w:p w:rsidR="00F20F1C" w:rsidRPr="00956CB0" w:rsidRDefault="004020B7" w:rsidP="00F20F1C">
            <w:pPr>
              <w:jc w:val="right"/>
              <w:rPr>
                <w:rFonts w:ascii="Garamond" w:hAnsi="Garamond" w:cs="Arial"/>
                <w:b/>
                <w:bCs/>
                <w:color w:val="C00000"/>
              </w:rPr>
            </w:pPr>
            <w:r w:rsidRPr="004020B7">
              <w:rPr>
                <w:rFonts w:ascii="Garamond" w:hAnsi="Garamond" w:cs="Arial"/>
                <w:b/>
                <w:bCs/>
              </w:rPr>
              <w:t>323 460</w:t>
            </w:r>
          </w:p>
        </w:tc>
        <w:tc>
          <w:tcPr>
            <w:tcW w:w="1418" w:type="dxa"/>
            <w:tcBorders>
              <w:top w:val="nil"/>
              <w:left w:val="nil"/>
              <w:bottom w:val="nil"/>
              <w:right w:val="nil"/>
            </w:tcBorders>
            <w:shd w:val="clear" w:color="auto" w:fill="auto"/>
            <w:vAlign w:val="center"/>
            <w:hideMark/>
          </w:tcPr>
          <w:p w:rsidR="00F20F1C" w:rsidRPr="00956CB0" w:rsidRDefault="00BF5FC7" w:rsidP="00F20F1C">
            <w:pPr>
              <w:jc w:val="right"/>
              <w:rPr>
                <w:rFonts w:ascii="Garamond" w:hAnsi="Garamond" w:cs="Arial"/>
                <w:b/>
                <w:bCs/>
                <w:color w:val="C00000"/>
              </w:rPr>
            </w:pPr>
            <w:r w:rsidRPr="004020B7">
              <w:rPr>
                <w:rFonts w:ascii="Garamond" w:hAnsi="Garamond" w:cs="Arial"/>
                <w:b/>
                <w:bCs/>
              </w:rPr>
              <w:t>304 879</w:t>
            </w:r>
          </w:p>
        </w:tc>
        <w:tc>
          <w:tcPr>
            <w:tcW w:w="1417" w:type="dxa"/>
            <w:tcBorders>
              <w:top w:val="nil"/>
              <w:left w:val="nil"/>
              <w:bottom w:val="nil"/>
              <w:right w:val="nil"/>
            </w:tcBorders>
            <w:shd w:val="clear" w:color="auto" w:fill="auto"/>
            <w:noWrap/>
            <w:vAlign w:val="center"/>
            <w:hideMark/>
          </w:tcPr>
          <w:p w:rsidR="00F20F1C" w:rsidRPr="00956CB0" w:rsidRDefault="00B216A1" w:rsidP="00F20F1C">
            <w:pPr>
              <w:jc w:val="right"/>
              <w:rPr>
                <w:rFonts w:ascii="Garamond" w:hAnsi="Garamond" w:cs="Arial"/>
                <w:b/>
                <w:bCs/>
              </w:rPr>
            </w:pPr>
            <w:r w:rsidRPr="00956CB0">
              <w:rPr>
                <w:rFonts w:ascii="Garamond" w:hAnsi="Garamond" w:cs="LBBOKL+TimesNewRoman,Bold"/>
                <w:b/>
                <w:bCs/>
              </w:rPr>
              <w:t>329</w:t>
            </w:r>
            <w:r w:rsidR="008452E3">
              <w:rPr>
                <w:rFonts w:ascii="Garamond" w:hAnsi="Garamond" w:cs="LBBOKL+TimesNewRoman,Bold"/>
                <w:b/>
                <w:bCs/>
              </w:rPr>
              <w:t xml:space="preserve"> </w:t>
            </w:r>
            <w:r w:rsidRPr="00956CB0">
              <w:rPr>
                <w:rFonts w:ascii="Garamond" w:hAnsi="Garamond" w:cs="LBBOKL+TimesNewRoman,Bold"/>
                <w:b/>
                <w:bCs/>
              </w:rPr>
              <w:t>259</w:t>
            </w:r>
          </w:p>
        </w:tc>
      </w:tr>
    </w:tbl>
    <w:p w:rsidR="0019776D" w:rsidRPr="00956CB0" w:rsidRDefault="00FC1209" w:rsidP="00F44615">
      <w:pPr>
        <w:autoSpaceDE w:val="0"/>
        <w:autoSpaceDN w:val="0"/>
        <w:adjustRightInd w:val="0"/>
        <w:rPr>
          <w:rFonts w:ascii="Garamond" w:hAnsi="Garamond" w:cs="LBBOKL+TimesNewRoman,Bold"/>
          <w:bCs/>
          <w:color w:val="C00000"/>
        </w:rPr>
      </w:pPr>
      <w:r w:rsidRPr="00956CB0">
        <w:rPr>
          <w:rFonts w:ascii="Garamond" w:hAnsi="Garamond" w:cs="LBBOKL+TimesNewRoman,Bold"/>
          <w:bCs/>
          <w:color w:val="C00000"/>
        </w:rPr>
        <w:tab/>
      </w:r>
      <w:r w:rsidRPr="00956CB0">
        <w:rPr>
          <w:rFonts w:ascii="Garamond" w:hAnsi="Garamond" w:cs="LBBOKL+TimesNewRoman,Bold"/>
          <w:bCs/>
          <w:color w:val="C00000"/>
        </w:rPr>
        <w:tab/>
      </w:r>
      <w:r w:rsidRPr="00956CB0">
        <w:rPr>
          <w:rFonts w:ascii="Garamond" w:hAnsi="Garamond" w:cs="LBBOKL+TimesNewRoman,Bold"/>
          <w:bCs/>
          <w:color w:val="C00000"/>
        </w:rPr>
        <w:tab/>
      </w:r>
      <w:r w:rsidRPr="00956CB0">
        <w:rPr>
          <w:rFonts w:ascii="Garamond" w:hAnsi="Garamond" w:cs="LBBOKL+TimesNewRoman,Bold"/>
          <w:bCs/>
          <w:color w:val="C00000"/>
        </w:rPr>
        <w:tab/>
        <w:t xml:space="preserve">          </w:t>
      </w:r>
    </w:p>
    <w:p w:rsidR="00A33F36" w:rsidRPr="00D50C67" w:rsidRDefault="00F44615" w:rsidP="00F44615">
      <w:pPr>
        <w:autoSpaceDE w:val="0"/>
        <w:autoSpaceDN w:val="0"/>
        <w:adjustRightInd w:val="0"/>
        <w:rPr>
          <w:rFonts w:ascii="Garamond" w:hAnsi="Garamond" w:cs="LBBOKL+TimesNewRoman,Bold"/>
          <w:bCs/>
          <w:sz w:val="22"/>
          <w:szCs w:val="22"/>
        </w:rPr>
      </w:pPr>
      <w:r w:rsidRPr="00D50C67">
        <w:rPr>
          <w:rFonts w:ascii="Garamond" w:hAnsi="Garamond" w:cs="LBBOKL+TimesNewRoman,Bold"/>
          <w:bCs/>
          <w:sz w:val="22"/>
          <w:szCs w:val="22"/>
        </w:rPr>
        <w:t>*</w:t>
      </w:r>
      <w:r w:rsidR="006F76C3" w:rsidRPr="00D50C67">
        <w:rPr>
          <w:rFonts w:ascii="Garamond" w:hAnsi="Garamond" w:cs="LBBOKL+TimesNewRoman,Bold"/>
          <w:bCs/>
          <w:sz w:val="22"/>
          <w:szCs w:val="22"/>
        </w:rPr>
        <w:t>Planeringskonferenser</w:t>
      </w:r>
      <w:r w:rsidR="006351EC" w:rsidRPr="00D50C67">
        <w:rPr>
          <w:rFonts w:ascii="Garamond" w:hAnsi="Garamond" w:cs="LBBOKL+TimesNewRoman,Bold"/>
          <w:bCs/>
          <w:sz w:val="22"/>
          <w:szCs w:val="22"/>
        </w:rPr>
        <w:t xml:space="preserve"> vår och höst</w:t>
      </w:r>
      <w:r w:rsidR="0016004E" w:rsidRPr="00D50C67">
        <w:rPr>
          <w:rFonts w:ascii="Garamond" w:hAnsi="Garamond" w:cs="LBBOKL+TimesNewRoman,Bold"/>
          <w:bCs/>
          <w:sz w:val="22"/>
          <w:szCs w:val="22"/>
        </w:rPr>
        <w:t>, arvoden</w:t>
      </w:r>
      <w:r w:rsidR="00694939" w:rsidRPr="00D50C67">
        <w:rPr>
          <w:rFonts w:ascii="Garamond" w:hAnsi="Garamond" w:cs="LBBOKL+TimesNewRoman,Bold"/>
          <w:bCs/>
          <w:sz w:val="22"/>
          <w:szCs w:val="22"/>
        </w:rPr>
        <w:t>, sociala avgifter</w:t>
      </w:r>
      <w:r w:rsidR="006351EC" w:rsidRPr="00D50C67">
        <w:rPr>
          <w:rFonts w:ascii="Garamond" w:hAnsi="Garamond" w:cs="LBBOKL+TimesNewRoman,Bold"/>
          <w:bCs/>
          <w:sz w:val="22"/>
          <w:szCs w:val="22"/>
        </w:rPr>
        <w:t xml:space="preserve">, </w:t>
      </w:r>
      <w:r w:rsidR="00D50C67">
        <w:rPr>
          <w:rFonts w:ascii="Garamond" w:hAnsi="Garamond" w:cs="LBBOKL+TimesNewRoman,Bold"/>
          <w:bCs/>
          <w:sz w:val="22"/>
          <w:szCs w:val="22"/>
        </w:rPr>
        <w:t xml:space="preserve">teknik och </w:t>
      </w:r>
      <w:r w:rsidR="006351EC" w:rsidRPr="00D50C67">
        <w:rPr>
          <w:rFonts w:ascii="Garamond" w:hAnsi="Garamond" w:cs="LBBOKL+TimesNewRoman,Bold"/>
          <w:bCs/>
          <w:sz w:val="22"/>
          <w:szCs w:val="22"/>
        </w:rPr>
        <w:t>teknisk support,</w:t>
      </w:r>
      <w:r w:rsidR="00D50C67">
        <w:rPr>
          <w:rFonts w:ascii="Garamond" w:hAnsi="Garamond" w:cs="LBBOKL+TimesNewRoman,Bold"/>
          <w:bCs/>
          <w:sz w:val="22"/>
          <w:szCs w:val="22"/>
        </w:rPr>
        <w:t xml:space="preserve"> porto, telefon, tryckerikostnader </w:t>
      </w:r>
      <w:r w:rsidR="006F76C3" w:rsidRPr="00D50C67">
        <w:rPr>
          <w:rFonts w:ascii="Garamond" w:hAnsi="Garamond" w:cs="LBBOKL+TimesNewRoman,Bold"/>
          <w:bCs/>
          <w:sz w:val="22"/>
          <w:szCs w:val="22"/>
        </w:rPr>
        <w:t>och övriga kostnader utom lokalhyra som läggs ut på respektive aktivitet.</w:t>
      </w:r>
    </w:p>
    <w:p w:rsidR="00F44615" w:rsidRPr="00FC09B8" w:rsidRDefault="00F44615" w:rsidP="00F44615">
      <w:pPr>
        <w:autoSpaceDE w:val="0"/>
        <w:autoSpaceDN w:val="0"/>
        <w:adjustRightInd w:val="0"/>
        <w:rPr>
          <w:rFonts w:ascii="Garamond" w:hAnsi="Garamond" w:cs="LBBOKL+TimesNewRoman,Bold"/>
          <w:bCs/>
        </w:rPr>
      </w:pPr>
    </w:p>
    <w:p w:rsidR="00D50C67" w:rsidRDefault="00D50C67" w:rsidP="00E748D8">
      <w:pPr>
        <w:autoSpaceDE w:val="0"/>
        <w:autoSpaceDN w:val="0"/>
        <w:adjustRightInd w:val="0"/>
        <w:rPr>
          <w:rFonts w:ascii="Garamond" w:hAnsi="Garamond" w:cs="LBBOKL+TimesNewRoman,Bold"/>
          <w:b/>
          <w:bCs/>
        </w:rPr>
      </w:pPr>
    </w:p>
    <w:p w:rsidR="00E748D8" w:rsidRPr="00FC09B8" w:rsidRDefault="00E748D8" w:rsidP="00E748D8">
      <w:pPr>
        <w:autoSpaceDE w:val="0"/>
        <w:autoSpaceDN w:val="0"/>
        <w:adjustRightInd w:val="0"/>
        <w:rPr>
          <w:rFonts w:ascii="Garamond" w:hAnsi="Garamond" w:cs="LBBOKL+TimesNewRoman,Bold"/>
          <w:b/>
          <w:bCs/>
        </w:rPr>
      </w:pPr>
      <w:r w:rsidRPr="00FC09B8">
        <w:rPr>
          <w:rFonts w:ascii="Garamond" w:hAnsi="Garamond" w:cs="LBBOKL+TimesNewRoman,Bold"/>
          <w:b/>
          <w:bCs/>
        </w:rPr>
        <w:t>V</w:t>
      </w:r>
      <w:r>
        <w:rPr>
          <w:rFonts w:ascii="Garamond" w:hAnsi="Garamond" w:cs="LBBOKL+TimesNewRoman,Bold"/>
          <w:b/>
          <w:bCs/>
        </w:rPr>
        <w:t>erksamhetsplan för 2018</w:t>
      </w:r>
    </w:p>
    <w:p w:rsidR="00E748D8" w:rsidRPr="00FC09B8" w:rsidRDefault="00E748D8" w:rsidP="00E748D8">
      <w:pPr>
        <w:autoSpaceDE w:val="0"/>
        <w:autoSpaceDN w:val="0"/>
        <w:adjustRightInd w:val="0"/>
        <w:rPr>
          <w:rFonts w:ascii="Garamond" w:hAnsi="Garamond" w:cs="LBBOJJ+TimesNewRoman"/>
        </w:rPr>
      </w:pPr>
      <w:r w:rsidRPr="00FC09B8">
        <w:rPr>
          <w:rFonts w:ascii="Garamond" w:hAnsi="Garamond" w:cs="LBBOJJ+TimesNewRoman"/>
        </w:rPr>
        <w:t>Vårp</w:t>
      </w:r>
      <w:r>
        <w:rPr>
          <w:rFonts w:ascii="Garamond" w:hAnsi="Garamond" w:cs="LBBOJJ+TimesNewRoman"/>
        </w:rPr>
        <w:t>rogrammet för 2018</w:t>
      </w:r>
      <w:r w:rsidRPr="00FC09B8">
        <w:rPr>
          <w:rFonts w:ascii="Garamond" w:hAnsi="Garamond" w:cs="LBBOJJ+TimesNewRoman"/>
        </w:rPr>
        <w:t xml:space="preserve"> omfattar </w:t>
      </w:r>
      <w:r>
        <w:rPr>
          <w:rFonts w:ascii="Garamond" w:hAnsi="Garamond" w:cs="LBBOJJ+TimesNewRoman"/>
        </w:rPr>
        <w:t>24</w:t>
      </w:r>
      <w:r w:rsidRPr="00FC09B8">
        <w:rPr>
          <w:rFonts w:ascii="Garamond" w:hAnsi="Garamond" w:cs="LBBOJJ+TimesNewRoman"/>
        </w:rPr>
        <w:t xml:space="preserve"> aktiviteter inkl. stämman och våravslutningen. </w:t>
      </w:r>
      <w:r>
        <w:rPr>
          <w:rFonts w:ascii="Garamond" w:hAnsi="Garamond" w:cs="LBBOJJ+TimesNewRoman"/>
        </w:rPr>
        <w:t>8</w:t>
      </w:r>
      <w:r w:rsidRPr="00FC09B8">
        <w:rPr>
          <w:rFonts w:ascii="Garamond" w:hAnsi="Garamond" w:cs="LBBOJJ+TimesNewRoman"/>
        </w:rPr>
        <w:t xml:space="preserve"> av dessa är inriktade på friskvård varav </w:t>
      </w:r>
      <w:r>
        <w:rPr>
          <w:rFonts w:ascii="Garamond" w:hAnsi="Garamond" w:cs="LBBOJJ+TimesNewRoman"/>
        </w:rPr>
        <w:t>hela 5</w:t>
      </w:r>
      <w:r w:rsidRPr="00FC09B8">
        <w:rPr>
          <w:rFonts w:ascii="Garamond" w:hAnsi="Garamond" w:cs="LBBOJJ+TimesNewRoman"/>
        </w:rPr>
        <w:t xml:space="preserve"> stycken är aktiviteter som sträcker sig över hela terminen med 12 tillfällen vardera. Vårprogrammet bifogas denna verksamhetsplan. Ett höstprogram kommer att tas fram vid en planeringskonferens under våren av den nya styrelsen.</w:t>
      </w:r>
    </w:p>
    <w:p w:rsidR="00E748D8" w:rsidRPr="00FC09B8" w:rsidRDefault="00E748D8" w:rsidP="00E748D8">
      <w:pPr>
        <w:autoSpaceDE w:val="0"/>
        <w:autoSpaceDN w:val="0"/>
        <w:adjustRightInd w:val="0"/>
        <w:rPr>
          <w:rFonts w:ascii="Garamond" w:hAnsi="Garamond" w:cs="LBBOJJ+TimesNewRoman"/>
        </w:rPr>
      </w:pPr>
    </w:p>
    <w:p w:rsidR="00E748D8" w:rsidRPr="00FC09B8" w:rsidRDefault="00E748D8" w:rsidP="00E748D8">
      <w:pPr>
        <w:autoSpaceDE w:val="0"/>
        <w:autoSpaceDN w:val="0"/>
        <w:adjustRightInd w:val="0"/>
        <w:rPr>
          <w:rFonts w:ascii="Garamond" w:hAnsi="Garamond" w:cs="LBBOJJ+TimesNewRoman"/>
        </w:rPr>
      </w:pPr>
    </w:p>
    <w:p w:rsidR="00E748D8" w:rsidRPr="00FC09B8" w:rsidRDefault="00E748D8" w:rsidP="00E748D8">
      <w:pPr>
        <w:autoSpaceDE w:val="0"/>
        <w:autoSpaceDN w:val="0"/>
        <w:adjustRightInd w:val="0"/>
        <w:rPr>
          <w:rFonts w:ascii="Garamond" w:hAnsi="Garamond" w:cs="LBBOJJ+TimesNewRoman"/>
          <w:b/>
        </w:rPr>
      </w:pPr>
      <w:r>
        <w:rPr>
          <w:rFonts w:ascii="Garamond" w:hAnsi="Garamond" w:cs="LBBOJJ+TimesNewRoman"/>
          <w:b/>
        </w:rPr>
        <w:t>Budget 2018</w:t>
      </w:r>
    </w:p>
    <w:p w:rsidR="00E748D8" w:rsidRPr="00FC09B8" w:rsidRDefault="00E748D8" w:rsidP="00E748D8">
      <w:pPr>
        <w:autoSpaceDE w:val="0"/>
        <w:autoSpaceDN w:val="0"/>
        <w:rPr>
          <w:rFonts w:ascii="Garamond" w:hAnsi="Garamond"/>
        </w:rPr>
      </w:pPr>
      <w:r w:rsidRPr="00FC09B8">
        <w:rPr>
          <w:rFonts w:ascii="Garamond" w:hAnsi="Garamond"/>
        </w:rPr>
        <w:t xml:space="preserve">Styrelsen föreslår att arvoden är oförändrade, 80 tkr, att fördelas inom styrelsen för administrativt arbete. </w:t>
      </w:r>
      <w:r>
        <w:rPr>
          <w:rFonts w:ascii="Garamond" w:hAnsi="Garamond"/>
        </w:rPr>
        <w:t xml:space="preserve">Vi budgeterar from 2017 </w:t>
      </w:r>
      <w:r w:rsidR="00470621">
        <w:rPr>
          <w:rFonts w:ascii="Garamond" w:hAnsi="Garamond"/>
        </w:rPr>
        <w:t xml:space="preserve">även </w:t>
      </w:r>
      <w:r>
        <w:rPr>
          <w:rFonts w:ascii="Garamond" w:hAnsi="Garamond"/>
        </w:rPr>
        <w:t>för sociala avgifter.</w:t>
      </w:r>
      <w:r w:rsidR="00160DA4">
        <w:rPr>
          <w:rFonts w:ascii="Garamond" w:hAnsi="Garamond"/>
        </w:rPr>
        <w:t xml:space="preserve"> Vi höjer kostnaden för administration då vi inte gått enligt budget på denna utgiftspost maa bl.a erläggande av sociala avgifter.</w:t>
      </w:r>
    </w:p>
    <w:p w:rsidR="009E1639" w:rsidRPr="00FC09B8" w:rsidRDefault="00E748D8" w:rsidP="00E748D8">
      <w:pPr>
        <w:autoSpaceDE w:val="0"/>
        <w:autoSpaceDN w:val="0"/>
        <w:rPr>
          <w:rFonts w:ascii="Garamond" w:hAnsi="Garamond"/>
        </w:rPr>
      </w:pPr>
      <w:r w:rsidRPr="00FC09B8">
        <w:rPr>
          <w:rFonts w:ascii="Garamond" w:hAnsi="Garamond"/>
        </w:rPr>
        <w:t xml:space="preserve">Medlemsavgiften </w:t>
      </w:r>
      <w:r>
        <w:rPr>
          <w:rFonts w:ascii="Garamond" w:hAnsi="Garamond"/>
        </w:rPr>
        <w:t>kommer att höjas till 20 kr/mån efter beslut vid höstmötet 2 december 2017.</w:t>
      </w:r>
      <w:r w:rsidR="009E1639" w:rsidRPr="00FC09B8">
        <w:rPr>
          <w:rFonts w:ascii="Garamond" w:hAnsi="Garamond"/>
        </w:rPr>
        <w:t xml:space="preserve"> </w:t>
      </w:r>
      <w:r w:rsidR="00F05D11">
        <w:rPr>
          <w:rFonts w:ascii="Garamond" w:hAnsi="Garamond"/>
        </w:rPr>
        <w:t xml:space="preserve">240 </w:t>
      </w:r>
      <w:r w:rsidR="009E1639" w:rsidRPr="00FC09B8">
        <w:rPr>
          <w:rFonts w:ascii="Garamond" w:hAnsi="Garamond"/>
        </w:rPr>
        <w:t>kr/år.</w:t>
      </w:r>
    </w:p>
    <w:p w:rsidR="00AF771F" w:rsidRPr="00FC09B8" w:rsidRDefault="00AF771F" w:rsidP="00C254A2">
      <w:pPr>
        <w:autoSpaceDE w:val="0"/>
        <w:autoSpaceDN w:val="0"/>
        <w:adjustRightInd w:val="0"/>
        <w:rPr>
          <w:rFonts w:ascii="Garamond" w:hAnsi="Garamond" w:cs="LBBOJJ+TimesNewRoman"/>
          <w:b/>
        </w:rPr>
      </w:pPr>
    </w:p>
    <w:tbl>
      <w:tblPr>
        <w:tblW w:w="4907" w:type="dxa"/>
        <w:tblInd w:w="55" w:type="dxa"/>
        <w:tblCellMar>
          <w:left w:w="70" w:type="dxa"/>
          <w:right w:w="70" w:type="dxa"/>
        </w:tblCellMar>
        <w:tblLook w:val="04A0" w:firstRow="1" w:lastRow="0" w:firstColumn="1" w:lastColumn="0" w:noHBand="0" w:noVBand="1"/>
      </w:tblPr>
      <w:tblGrid>
        <w:gridCol w:w="3180"/>
        <w:gridCol w:w="1727"/>
      </w:tblGrid>
      <w:tr w:rsidR="00D85F73" w:rsidRPr="00FC09B8" w:rsidTr="00E748D8">
        <w:trPr>
          <w:trHeight w:val="315"/>
        </w:trPr>
        <w:tc>
          <w:tcPr>
            <w:tcW w:w="3180" w:type="dxa"/>
            <w:tcBorders>
              <w:top w:val="nil"/>
              <w:left w:val="nil"/>
              <w:bottom w:val="nil"/>
              <w:right w:val="nil"/>
            </w:tcBorders>
            <w:shd w:val="clear" w:color="auto" w:fill="auto"/>
            <w:noWrap/>
            <w:vAlign w:val="center"/>
            <w:hideMark/>
          </w:tcPr>
          <w:p w:rsidR="00913271" w:rsidRPr="00FC09B8" w:rsidRDefault="00E250C0" w:rsidP="00956CB0">
            <w:pPr>
              <w:rPr>
                <w:rFonts w:ascii="Garamond" w:hAnsi="Garamond" w:cs="Arial"/>
                <w:b/>
                <w:bCs/>
              </w:rPr>
            </w:pPr>
            <w:r w:rsidRPr="00FC09B8">
              <w:rPr>
                <w:rFonts w:ascii="Garamond" w:hAnsi="Garamond" w:cs="Arial"/>
                <w:b/>
                <w:bCs/>
              </w:rPr>
              <w:t>Budget 201</w:t>
            </w:r>
            <w:r w:rsidR="00956CB0">
              <w:rPr>
                <w:rFonts w:ascii="Garamond" w:hAnsi="Garamond" w:cs="Arial"/>
                <w:b/>
                <w:bCs/>
              </w:rPr>
              <w:t>8</w:t>
            </w:r>
          </w:p>
        </w:tc>
        <w:tc>
          <w:tcPr>
            <w:tcW w:w="1727" w:type="dxa"/>
            <w:tcBorders>
              <w:top w:val="nil"/>
              <w:left w:val="nil"/>
              <w:bottom w:val="nil"/>
              <w:right w:val="nil"/>
            </w:tcBorders>
            <w:shd w:val="clear" w:color="auto" w:fill="auto"/>
            <w:noWrap/>
            <w:vAlign w:val="center"/>
            <w:hideMark/>
          </w:tcPr>
          <w:p w:rsidR="00913271" w:rsidRPr="00FC09B8" w:rsidRDefault="00913271" w:rsidP="00913271">
            <w:pPr>
              <w:rPr>
                <w:rFonts w:ascii="Garamond" w:hAnsi="Garamond" w:cs="Arial"/>
                <w:b/>
                <w:bCs/>
              </w:rPr>
            </w:pP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rPr>
            </w:pPr>
            <w:r w:rsidRPr="009416AD">
              <w:rPr>
                <w:rFonts w:ascii="Garamond" w:hAnsi="Garamond" w:cs="Arial"/>
              </w:rPr>
              <w:t>Kommunbidrag</w:t>
            </w:r>
          </w:p>
        </w:tc>
        <w:tc>
          <w:tcPr>
            <w:tcW w:w="1727" w:type="dxa"/>
            <w:tcBorders>
              <w:top w:val="nil"/>
              <w:left w:val="nil"/>
              <w:bottom w:val="nil"/>
              <w:right w:val="nil"/>
            </w:tcBorders>
            <w:shd w:val="clear" w:color="auto" w:fill="auto"/>
            <w:noWrap/>
            <w:vAlign w:val="center"/>
            <w:hideMark/>
          </w:tcPr>
          <w:p w:rsidR="00913271" w:rsidRPr="009416AD" w:rsidRDefault="00913271" w:rsidP="00913271">
            <w:pPr>
              <w:jc w:val="right"/>
              <w:rPr>
                <w:rFonts w:ascii="Garamond" w:hAnsi="Garamond" w:cs="Arial"/>
              </w:rPr>
            </w:pPr>
            <w:r w:rsidRPr="009416AD">
              <w:rPr>
                <w:rFonts w:ascii="Garamond" w:hAnsi="Garamond" w:cs="Arial"/>
              </w:rPr>
              <w:t>180</w:t>
            </w:r>
            <w:r w:rsidR="00A05309" w:rsidRPr="009416AD">
              <w:rPr>
                <w:rFonts w:ascii="Garamond" w:hAnsi="Garamond" w:cs="Arial"/>
              </w:rPr>
              <w:t xml:space="preserve"> </w:t>
            </w:r>
            <w:r w:rsidRPr="009416AD">
              <w:rPr>
                <w:rFonts w:ascii="Garamond" w:hAnsi="Garamond" w:cs="Arial"/>
              </w:rPr>
              <w:t>000</w:t>
            </w: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B5242A" w:rsidP="00913271">
            <w:pPr>
              <w:rPr>
                <w:rFonts w:ascii="Garamond" w:hAnsi="Garamond" w:cs="Arial"/>
              </w:rPr>
            </w:pPr>
            <w:r w:rsidRPr="009416AD">
              <w:rPr>
                <w:rFonts w:ascii="Garamond" w:hAnsi="Garamond" w:cs="Arial"/>
              </w:rPr>
              <w:t>M</w:t>
            </w:r>
            <w:r w:rsidR="00913271" w:rsidRPr="009416AD">
              <w:rPr>
                <w:rFonts w:ascii="Garamond" w:hAnsi="Garamond" w:cs="Arial"/>
              </w:rPr>
              <w:t>edlemsavgifter</w:t>
            </w:r>
            <w:r w:rsidR="00E97807">
              <w:rPr>
                <w:rFonts w:ascii="Garamond" w:hAnsi="Garamond" w:cs="Arial"/>
              </w:rPr>
              <w:t xml:space="preserve"> beräknat på 759 medlemmar</w:t>
            </w:r>
          </w:p>
        </w:tc>
        <w:tc>
          <w:tcPr>
            <w:tcW w:w="1727" w:type="dxa"/>
            <w:tcBorders>
              <w:top w:val="nil"/>
              <w:left w:val="nil"/>
              <w:bottom w:val="nil"/>
              <w:right w:val="nil"/>
            </w:tcBorders>
            <w:shd w:val="clear" w:color="auto" w:fill="auto"/>
            <w:noWrap/>
            <w:vAlign w:val="center"/>
            <w:hideMark/>
          </w:tcPr>
          <w:p w:rsidR="00913271" w:rsidRPr="009416AD" w:rsidRDefault="00E748D8" w:rsidP="00913271">
            <w:pPr>
              <w:jc w:val="right"/>
              <w:rPr>
                <w:rFonts w:ascii="Garamond" w:hAnsi="Garamond" w:cs="Arial"/>
              </w:rPr>
            </w:pPr>
            <w:r>
              <w:rPr>
                <w:rFonts w:ascii="Garamond" w:hAnsi="Garamond" w:cs="Arial"/>
              </w:rPr>
              <w:t>182 160</w:t>
            </w: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rPr>
            </w:pPr>
          </w:p>
        </w:tc>
        <w:tc>
          <w:tcPr>
            <w:tcW w:w="1727" w:type="dxa"/>
            <w:tcBorders>
              <w:top w:val="nil"/>
              <w:left w:val="nil"/>
              <w:bottom w:val="nil"/>
              <w:right w:val="nil"/>
            </w:tcBorders>
            <w:shd w:val="clear" w:color="auto" w:fill="auto"/>
            <w:noWrap/>
            <w:vAlign w:val="bottom"/>
            <w:hideMark/>
          </w:tcPr>
          <w:p w:rsidR="00913271" w:rsidRPr="009416AD" w:rsidRDefault="00913271" w:rsidP="00913271">
            <w:pPr>
              <w:jc w:val="right"/>
              <w:rPr>
                <w:rFonts w:ascii="Garamond" w:hAnsi="Garamond" w:cs="Arial"/>
              </w:rPr>
            </w:pPr>
          </w:p>
        </w:tc>
      </w:tr>
      <w:tr w:rsidR="009416AD" w:rsidRPr="009416AD" w:rsidTr="00E748D8">
        <w:trPr>
          <w:trHeight w:val="315"/>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b/>
                <w:bCs/>
              </w:rPr>
            </w:pPr>
            <w:r w:rsidRPr="009416AD">
              <w:rPr>
                <w:rFonts w:ascii="Garamond" w:hAnsi="Garamond" w:cs="Arial"/>
                <w:b/>
                <w:bCs/>
              </w:rPr>
              <w:t>Summa</w:t>
            </w:r>
          </w:p>
        </w:tc>
        <w:tc>
          <w:tcPr>
            <w:tcW w:w="1727" w:type="dxa"/>
            <w:tcBorders>
              <w:top w:val="nil"/>
              <w:left w:val="nil"/>
              <w:bottom w:val="nil"/>
              <w:right w:val="nil"/>
            </w:tcBorders>
            <w:shd w:val="clear" w:color="auto" w:fill="auto"/>
            <w:noWrap/>
            <w:vAlign w:val="bottom"/>
            <w:hideMark/>
          </w:tcPr>
          <w:p w:rsidR="00913271" w:rsidRPr="009416AD" w:rsidRDefault="00E748D8" w:rsidP="00913271">
            <w:pPr>
              <w:jc w:val="right"/>
              <w:rPr>
                <w:rFonts w:ascii="Garamond" w:hAnsi="Garamond" w:cs="Arial"/>
                <w:b/>
                <w:bCs/>
              </w:rPr>
            </w:pPr>
            <w:r>
              <w:rPr>
                <w:rFonts w:ascii="Garamond" w:hAnsi="Garamond" w:cs="Arial"/>
                <w:b/>
                <w:bCs/>
              </w:rPr>
              <w:t>362 160</w:t>
            </w:r>
          </w:p>
        </w:tc>
      </w:tr>
      <w:tr w:rsidR="009416AD" w:rsidRPr="009416AD" w:rsidTr="00E748D8">
        <w:trPr>
          <w:trHeight w:val="300"/>
        </w:trPr>
        <w:tc>
          <w:tcPr>
            <w:tcW w:w="3180" w:type="dxa"/>
            <w:tcBorders>
              <w:top w:val="nil"/>
              <w:left w:val="nil"/>
              <w:bottom w:val="nil"/>
              <w:right w:val="nil"/>
            </w:tcBorders>
            <w:shd w:val="clear" w:color="auto" w:fill="auto"/>
            <w:noWrap/>
            <w:vAlign w:val="bottom"/>
            <w:hideMark/>
          </w:tcPr>
          <w:p w:rsidR="00913271" w:rsidRPr="009416AD" w:rsidRDefault="00913271" w:rsidP="00913271">
            <w:pPr>
              <w:rPr>
                <w:rFonts w:ascii="Garamond" w:hAnsi="Garamond"/>
              </w:rPr>
            </w:pPr>
          </w:p>
        </w:tc>
        <w:tc>
          <w:tcPr>
            <w:tcW w:w="1727" w:type="dxa"/>
            <w:tcBorders>
              <w:top w:val="nil"/>
              <w:left w:val="nil"/>
              <w:bottom w:val="nil"/>
              <w:right w:val="nil"/>
            </w:tcBorders>
            <w:shd w:val="clear" w:color="auto" w:fill="auto"/>
            <w:noWrap/>
            <w:vAlign w:val="bottom"/>
            <w:hideMark/>
          </w:tcPr>
          <w:p w:rsidR="00913271" w:rsidRPr="009416AD" w:rsidRDefault="00913271" w:rsidP="00913271">
            <w:pPr>
              <w:rPr>
                <w:rFonts w:ascii="Garamond" w:hAnsi="Garamond"/>
              </w:rPr>
            </w:pP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rPr>
            </w:pPr>
            <w:r w:rsidRPr="009416AD">
              <w:rPr>
                <w:rFonts w:ascii="Garamond" w:hAnsi="Garamond" w:cs="Arial"/>
              </w:rPr>
              <w:t>Aktiviteter</w:t>
            </w:r>
          </w:p>
        </w:tc>
        <w:tc>
          <w:tcPr>
            <w:tcW w:w="1727" w:type="dxa"/>
            <w:tcBorders>
              <w:top w:val="nil"/>
              <w:left w:val="nil"/>
              <w:bottom w:val="nil"/>
              <w:right w:val="nil"/>
            </w:tcBorders>
            <w:shd w:val="clear" w:color="auto" w:fill="auto"/>
            <w:noWrap/>
            <w:vAlign w:val="center"/>
            <w:hideMark/>
          </w:tcPr>
          <w:p w:rsidR="00913271" w:rsidRPr="009416AD" w:rsidRDefault="00470621" w:rsidP="001431F2">
            <w:pPr>
              <w:jc w:val="right"/>
              <w:rPr>
                <w:rFonts w:ascii="Garamond" w:hAnsi="Garamond" w:cs="Arial"/>
              </w:rPr>
            </w:pPr>
            <w:r>
              <w:rPr>
                <w:rFonts w:ascii="Garamond" w:hAnsi="Garamond" w:cs="Arial"/>
              </w:rPr>
              <w:t>162 160</w:t>
            </w: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rPr>
            </w:pPr>
            <w:r w:rsidRPr="009416AD">
              <w:rPr>
                <w:rFonts w:ascii="Garamond" w:hAnsi="Garamond" w:cs="Arial"/>
              </w:rPr>
              <w:t>Administration inkl. arvoden</w:t>
            </w:r>
            <w:r w:rsidR="006351EC">
              <w:rPr>
                <w:rFonts w:ascii="Garamond" w:hAnsi="Garamond" w:cs="Arial"/>
              </w:rPr>
              <w:t>*</w:t>
            </w:r>
          </w:p>
        </w:tc>
        <w:tc>
          <w:tcPr>
            <w:tcW w:w="1727" w:type="dxa"/>
            <w:tcBorders>
              <w:top w:val="nil"/>
              <w:left w:val="nil"/>
              <w:bottom w:val="nil"/>
              <w:right w:val="nil"/>
            </w:tcBorders>
            <w:shd w:val="clear" w:color="auto" w:fill="auto"/>
            <w:noWrap/>
            <w:vAlign w:val="center"/>
            <w:hideMark/>
          </w:tcPr>
          <w:p w:rsidR="00913271" w:rsidRPr="009416AD" w:rsidRDefault="00CC7A5E" w:rsidP="006A7124">
            <w:pPr>
              <w:jc w:val="right"/>
              <w:rPr>
                <w:rFonts w:ascii="Garamond" w:hAnsi="Garamond" w:cs="Arial"/>
              </w:rPr>
            </w:pPr>
            <w:r>
              <w:rPr>
                <w:rFonts w:ascii="Garamond" w:hAnsi="Garamond" w:cs="Arial"/>
              </w:rPr>
              <w:t>155</w:t>
            </w:r>
            <w:r w:rsidR="001431F2">
              <w:rPr>
                <w:rFonts w:ascii="Garamond" w:hAnsi="Garamond" w:cs="Arial"/>
              </w:rPr>
              <w:t xml:space="preserve"> 000</w:t>
            </w:r>
          </w:p>
        </w:tc>
      </w:tr>
      <w:tr w:rsidR="009416AD" w:rsidRPr="009416AD" w:rsidTr="00E748D8">
        <w:trPr>
          <w:trHeight w:val="300"/>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rPr>
            </w:pPr>
            <w:r w:rsidRPr="009416AD">
              <w:rPr>
                <w:rFonts w:ascii="Garamond" w:hAnsi="Garamond" w:cs="Arial"/>
              </w:rPr>
              <w:t>Teater, föreställningar</w:t>
            </w:r>
          </w:p>
        </w:tc>
        <w:tc>
          <w:tcPr>
            <w:tcW w:w="1727" w:type="dxa"/>
            <w:tcBorders>
              <w:top w:val="nil"/>
              <w:left w:val="nil"/>
              <w:bottom w:val="nil"/>
              <w:right w:val="nil"/>
            </w:tcBorders>
            <w:shd w:val="clear" w:color="auto" w:fill="auto"/>
            <w:noWrap/>
            <w:vAlign w:val="center"/>
            <w:hideMark/>
          </w:tcPr>
          <w:p w:rsidR="00913271" w:rsidRPr="009416AD" w:rsidRDefault="00470621" w:rsidP="00913271">
            <w:pPr>
              <w:jc w:val="right"/>
              <w:rPr>
                <w:rFonts w:ascii="Garamond" w:hAnsi="Garamond" w:cs="Arial"/>
              </w:rPr>
            </w:pPr>
            <w:r>
              <w:rPr>
                <w:rFonts w:ascii="Garamond" w:hAnsi="Garamond" w:cs="Arial"/>
              </w:rPr>
              <w:t>45 000</w:t>
            </w:r>
          </w:p>
        </w:tc>
      </w:tr>
      <w:tr w:rsidR="009416AD" w:rsidRPr="009416AD" w:rsidTr="00E748D8">
        <w:trPr>
          <w:trHeight w:val="300"/>
        </w:trPr>
        <w:tc>
          <w:tcPr>
            <w:tcW w:w="3180" w:type="dxa"/>
            <w:tcBorders>
              <w:top w:val="nil"/>
              <w:left w:val="nil"/>
              <w:bottom w:val="nil"/>
              <w:right w:val="nil"/>
            </w:tcBorders>
            <w:shd w:val="clear" w:color="auto" w:fill="auto"/>
            <w:noWrap/>
            <w:vAlign w:val="center"/>
          </w:tcPr>
          <w:p w:rsidR="00913271" w:rsidRPr="009416AD" w:rsidRDefault="00913271" w:rsidP="00913271">
            <w:pPr>
              <w:rPr>
                <w:rFonts w:ascii="Garamond" w:hAnsi="Garamond" w:cs="Arial"/>
              </w:rPr>
            </w:pPr>
          </w:p>
        </w:tc>
        <w:tc>
          <w:tcPr>
            <w:tcW w:w="1727" w:type="dxa"/>
            <w:tcBorders>
              <w:top w:val="nil"/>
              <w:left w:val="nil"/>
              <w:bottom w:val="nil"/>
              <w:right w:val="nil"/>
            </w:tcBorders>
            <w:shd w:val="clear" w:color="auto" w:fill="auto"/>
            <w:noWrap/>
            <w:vAlign w:val="center"/>
          </w:tcPr>
          <w:p w:rsidR="00913271" w:rsidRPr="009416AD" w:rsidRDefault="00913271" w:rsidP="00913271">
            <w:pPr>
              <w:jc w:val="right"/>
              <w:rPr>
                <w:rFonts w:ascii="Garamond" w:hAnsi="Garamond" w:cs="Arial"/>
              </w:rPr>
            </w:pPr>
          </w:p>
        </w:tc>
      </w:tr>
      <w:tr w:rsidR="009416AD" w:rsidRPr="009416AD" w:rsidTr="00E748D8">
        <w:trPr>
          <w:trHeight w:val="315"/>
        </w:trPr>
        <w:tc>
          <w:tcPr>
            <w:tcW w:w="3180" w:type="dxa"/>
            <w:tcBorders>
              <w:top w:val="nil"/>
              <w:left w:val="nil"/>
              <w:bottom w:val="nil"/>
              <w:right w:val="nil"/>
            </w:tcBorders>
            <w:shd w:val="clear" w:color="auto" w:fill="auto"/>
            <w:noWrap/>
            <w:vAlign w:val="center"/>
            <w:hideMark/>
          </w:tcPr>
          <w:p w:rsidR="00913271" w:rsidRPr="009416AD" w:rsidRDefault="00913271" w:rsidP="00913271">
            <w:pPr>
              <w:rPr>
                <w:rFonts w:ascii="Garamond" w:hAnsi="Garamond" w:cs="Arial"/>
                <w:b/>
                <w:bCs/>
              </w:rPr>
            </w:pPr>
            <w:r w:rsidRPr="009416AD">
              <w:rPr>
                <w:rFonts w:ascii="Garamond" w:hAnsi="Garamond" w:cs="Arial"/>
                <w:b/>
                <w:bCs/>
              </w:rPr>
              <w:t>Summa</w:t>
            </w:r>
          </w:p>
        </w:tc>
        <w:tc>
          <w:tcPr>
            <w:tcW w:w="1727" w:type="dxa"/>
            <w:tcBorders>
              <w:top w:val="nil"/>
              <w:left w:val="nil"/>
              <w:bottom w:val="nil"/>
              <w:right w:val="nil"/>
            </w:tcBorders>
            <w:shd w:val="clear" w:color="auto" w:fill="auto"/>
            <w:noWrap/>
            <w:vAlign w:val="bottom"/>
            <w:hideMark/>
          </w:tcPr>
          <w:p w:rsidR="00913271" w:rsidRPr="009416AD" w:rsidRDefault="00470621" w:rsidP="00913271">
            <w:pPr>
              <w:jc w:val="right"/>
              <w:rPr>
                <w:rFonts w:ascii="Garamond" w:hAnsi="Garamond" w:cs="Arial"/>
                <w:b/>
                <w:bCs/>
              </w:rPr>
            </w:pPr>
            <w:r>
              <w:rPr>
                <w:rFonts w:ascii="Garamond" w:hAnsi="Garamond" w:cs="Arial"/>
                <w:b/>
                <w:bCs/>
              </w:rPr>
              <w:t>362 160</w:t>
            </w:r>
          </w:p>
        </w:tc>
      </w:tr>
    </w:tbl>
    <w:p w:rsidR="005A0235" w:rsidRPr="00FC09B8" w:rsidRDefault="005A0235" w:rsidP="005A0235">
      <w:pPr>
        <w:rPr>
          <w:rFonts w:ascii="Garamond" w:hAnsi="Garamond"/>
        </w:rPr>
      </w:pPr>
    </w:p>
    <w:p w:rsidR="002352E6" w:rsidRPr="00FC09B8" w:rsidRDefault="002352E6" w:rsidP="005A0235">
      <w:pPr>
        <w:rPr>
          <w:rFonts w:ascii="Garamond" w:hAnsi="Garamond"/>
          <w:b/>
          <w:i/>
          <w:sz w:val="28"/>
          <w:szCs w:val="28"/>
        </w:rPr>
      </w:pPr>
    </w:p>
    <w:p w:rsidR="00BB2415" w:rsidRPr="000C572B" w:rsidRDefault="00BB2415" w:rsidP="005A0235">
      <w:pPr>
        <w:rPr>
          <w:rFonts w:ascii="Garamond" w:hAnsi="Garamond"/>
          <w:b/>
          <w:i/>
          <w:sz w:val="28"/>
          <w:szCs w:val="28"/>
        </w:rPr>
      </w:pPr>
      <w:r w:rsidRPr="00FC09B8">
        <w:rPr>
          <w:rFonts w:ascii="Garamond" w:hAnsi="Garamond"/>
          <w:b/>
          <w:i/>
          <w:sz w:val="28"/>
          <w:szCs w:val="28"/>
        </w:rPr>
        <w:t>Styrelsen</w:t>
      </w:r>
    </w:p>
    <w:p w:rsidR="00BB2415" w:rsidRDefault="00BB2415" w:rsidP="005A0235">
      <w:pPr>
        <w:rPr>
          <w:rFonts w:ascii="Garamond" w:hAnsi="Garamond"/>
          <w:noProof/>
        </w:rPr>
      </w:pPr>
    </w:p>
    <w:p w:rsidR="000C572B" w:rsidRPr="00FC09B8" w:rsidRDefault="000C572B" w:rsidP="005A0235">
      <w:pPr>
        <w:rPr>
          <w:rFonts w:ascii="Garamond" w:hAnsi="Garamond"/>
        </w:rPr>
      </w:pPr>
    </w:p>
    <w:p w:rsidR="00EF0DDC" w:rsidRPr="00D85F73" w:rsidRDefault="00EF0DDC" w:rsidP="00EF0DDC">
      <w:pPr>
        <w:rPr>
          <w:rFonts w:ascii="Garamond" w:hAnsi="Garamond"/>
        </w:rPr>
      </w:pPr>
    </w:p>
    <w:p w:rsidR="00EF0DDC" w:rsidRPr="00D85F73" w:rsidRDefault="00EF0DDC" w:rsidP="00EF0DDC">
      <w:pPr>
        <w:rPr>
          <w:rFonts w:ascii="Garamond" w:hAnsi="Garamond"/>
        </w:rPr>
      </w:pPr>
    </w:p>
    <w:p w:rsidR="00EF0DDC" w:rsidRPr="00D85F73" w:rsidRDefault="00EF0DDC" w:rsidP="00EF0DDC">
      <w:pPr>
        <w:rPr>
          <w:rFonts w:ascii="Garamond" w:hAnsi="Garamond"/>
        </w:rPr>
      </w:pPr>
    </w:p>
    <w:p w:rsidR="00EF0DDC" w:rsidRPr="00D85F73" w:rsidRDefault="00EF0DDC" w:rsidP="00EF0DDC">
      <w:pPr>
        <w:rPr>
          <w:rFonts w:ascii="Garamond" w:hAnsi="Garamond"/>
        </w:rPr>
      </w:pPr>
      <w:r w:rsidRPr="00D85F73">
        <w:rPr>
          <w:rFonts w:ascii="Garamond" w:hAnsi="Garamond"/>
        </w:rPr>
        <w:t>______________________________</w:t>
      </w:r>
      <w:r w:rsidRPr="00D85F73">
        <w:rPr>
          <w:rFonts w:ascii="Garamond" w:hAnsi="Garamond"/>
        </w:rPr>
        <w:tab/>
      </w:r>
      <w:r w:rsidRPr="00D85F73">
        <w:rPr>
          <w:rFonts w:ascii="Garamond" w:hAnsi="Garamond"/>
        </w:rPr>
        <w:tab/>
        <w:t>______________________________</w:t>
      </w:r>
    </w:p>
    <w:p w:rsidR="00EF0DDC" w:rsidRPr="00D85F73" w:rsidRDefault="00EF0DDC" w:rsidP="00EF0DDC">
      <w:pPr>
        <w:rPr>
          <w:rFonts w:ascii="Garamond" w:hAnsi="Garamond"/>
          <w:b/>
        </w:rPr>
      </w:pPr>
      <w:r>
        <w:rPr>
          <w:rFonts w:ascii="Garamond" w:hAnsi="Garamond"/>
          <w:i/>
        </w:rPr>
        <w:t>Ann-Louise</w:t>
      </w:r>
      <w:r w:rsidRPr="00D85F73">
        <w:rPr>
          <w:rFonts w:ascii="Garamond" w:hAnsi="Garamond"/>
          <w:i/>
        </w:rPr>
        <w:t xml:space="preserve"> Olofsdotter, ordförande</w:t>
      </w:r>
      <w:r w:rsidRPr="00D85F73">
        <w:rPr>
          <w:rFonts w:ascii="Garamond" w:hAnsi="Garamond"/>
          <w:b/>
        </w:rPr>
        <w:tab/>
      </w:r>
      <w:r w:rsidRPr="00D85F73">
        <w:rPr>
          <w:rFonts w:ascii="Garamond" w:hAnsi="Garamond"/>
          <w:b/>
        </w:rPr>
        <w:tab/>
      </w:r>
      <w:r w:rsidRPr="00D85F73">
        <w:rPr>
          <w:rFonts w:ascii="Garamond" w:hAnsi="Garamond"/>
          <w:i/>
        </w:rPr>
        <w:t>Anders Alakoski, sekreterare</w:t>
      </w:r>
    </w:p>
    <w:p w:rsidR="00EF0DDC" w:rsidRPr="00D85F73" w:rsidRDefault="00EF0DDC" w:rsidP="00EF0DDC">
      <w:pPr>
        <w:rPr>
          <w:rFonts w:ascii="Garamond" w:hAnsi="Garamond"/>
          <w:b/>
        </w:rPr>
      </w:pPr>
    </w:p>
    <w:p w:rsidR="00EF0DDC" w:rsidRPr="00D85F73" w:rsidRDefault="00EF0DDC" w:rsidP="00EF0DDC">
      <w:pPr>
        <w:rPr>
          <w:rFonts w:ascii="Garamond" w:hAnsi="Garamond"/>
          <w:b/>
        </w:rPr>
      </w:pPr>
    </w:p>
    <w:p w:rsidR="00EF0DDC" w:rsidRPr="00D85F73" w:rsidRDefault="00EF0DDC" w:rsidP="00EF0DDC">
      <w:pPr>
        <w:rPr>
          <w:rFonts w:ascii="Garamond" w:hAnsi="Garamond"/>
          <w:b/>
        </w:rPr>
      </w:pPr>
    </w:p>
    <w:p w:rsidR="00EF0DDC" w:rsidRPr="00D85F73" w:rsidRDefault="00EF0DDC" w:rsidP="00EF0DDC">
      <w:pPr>
        <w:rPr>
          <w:rFonts w:ascii="Garamond" w:hAnsi="Garamond"/>
        </w:rPr>
      </w:pPr>
      <w:r w:rsidRPr="00D85F73">
        <w:rPr>
          <w:rFonts w:ascii="Garamond" w:hAnsi="Garamond"/>
        </w:rPr>
        <w:t>______________________________</w:t>
      </w:r>
      <w:r w:rsidRPr="00D85F73">
        <w:rPr>
          <w:rFonts w:ascii="Garamond" w:hAnsi="Garamond"/>
        </w:rPr>
        <w:tab/>
      </w:r>
      <w:r w:rsidRPr="00D85F73">
        <w:rPr>
          <w:rFonts w:ascii="Garamond" w:hAnsi="Garamond"/>
        </w:rPr>
        <w:tab/>
        <w:t xml:space="preserve">    ______________________________</w:t>
      </w:r>
    </w:p>
    <w:p w:rsidR="00EF0DDC" w:rsidRPr="00D85F73" w:rsidRDefault="00EF0DDC" w:rsidP="00EF0DDC">
      <w:pPr>
        <w:rPr>
          <w:rFonts w:ascii="Garamond" w:hAnsi="Garamond"/>
          <w:i/>
        </w:rPr>
      </w:pPr>
      <w:r w:rsidRPr="00D85F73">
        <w:rPr>
          <w:rFonts w:ascii="Garamond" w:hAnsi="Garamond"/>
          <w:i/>
        </w:rPr>
        <w:t>Lisbeth Askervall, kassör</w:t>
      </w:r>
      <w:r w:rsidRPr="00D85F73">
        <w:rPr>
          <w:rFonts w:ascii="Garamond" w:hAnsi="Garamond"/>
          <w:i/>
        </w:rPr>
        <w:tab/>
      </w:r>
      <w:r w:rsidRPr="00D85F73">
        <w:rPr>
          <w:rFonts w:ascii="Garamond" w:hAnsi="Garamond"/>
          <w:i/>
        </w:rPr>
        <w:tab/>
      </w:r>
      <w:r w:rsidRPr="00D85F73">
        <w:rPr>
          <w:rFonts w:ascii="Garamond" w:hAnsi="Garamond"/>
          <w:i/>
        </w:rPr>
        <w:tab/>
        <w:t xml:space="preserve">    Kerstin Almström</w:t>
      </w:r>
    </w:p>
    <w:p w:rsidR="00EF0DDC" w:rsidRPr="00D85F73" w:rsidRDefault="00EF0DDC" w:rsidP="00EF0DDC">
      <w:pPr>
        <w:rPr>
          <w:rFonts w:ascii="Garamond" w:hAnsi="Garamond"/>
          <w:b/>
        </w:rPr>
      </w:pPr>
    </w:p>
    <w:p w:rsidR="00EF0DDC" w:rsidRDefault="00EF0DDC" w:rsidP="00EF0DDC">
      <w:pPr>
        <w:rPr>
          <w:rFonts w:ascii="Garamond" w:hAnsi="Garamond"/>
          <w:b/>
        </w:rPr>
      </w:pPr>
    </w:p>
    <w:p w:rsidR="00EF0DDC" w:rsidRPr="00D85F73" w:rsidRDefault="00EF0DDC" w:rsidP="00EF0DDC">
      <w:pPr>
        <w:rPr>
          <w:rFonts w:ascii="Garamond" w:hAnsi="Garamond"/>
          <w:b/>
        </w:rPr>
      </w:pPr>
    </w:p>
    <w:p w:rsidR="00EF0DDC" w:rsidRPr="00D85F73" w:rsidRDefault="00EF0DDC" w:rsidP="00EF0DDC">
      <w:pPr>
        <w:rPr>
          <w:rFonts w:ascii="Garamond" w:hAnsi="Garamond"/>
          <w:i/>
        </w:rPr>
      </w:pPr>
      <w:r w:rsidRPr="00D85F73">
        <w:rPr>
          <w:rFonts w:ascii="Garamond" w:hAnsi="Garamond"/>
        </w:rPr>
        <w:t>______________________________</w:t>
      </w:r>
      <w:r>
        <w:rPr>
          <w:rFonts w:ascii="Garamond" w:hAnsi="Garamond"/>
        </w:rPr>
        <w:tab/>
      </w:r>
      <w:r>
        <w:rPr>
          <w:rFonts w:ascii="Garamond" w:hAnsi="Garamond"/>
        </w:rPr>
        <w:tab/>
        <w:t xml:space="preserve">   ______________________________</w:t>
      </w:r>
    </w:p>
    <w:p w:rsidR="00EF0DDC" w:rsidRPr="00D85F73" w:rsidRDefault="00EF0DDC" w:rsidP="00EF0DDC">
      <w:pPr>
        <w:rPr>
          <w:rFonts w:ascii="Garamond" w:hAnsi="Garamond"/>
        </w:rPr>
      </w:pPr>
      <w:r w:rsidRPr="00F44C9B">
        <w:rPr>
          <w:rFonts w:ascii="Garamond" w:hAnsi="Garamond"/>
          <w:i/>
        </w:rPr>
        <w:t xml:space="preserve"> Inger Andreassen</w:t>
      </w:r>
      <w:r>
        <w:rPr>
          <w:rFonts w:ascii="Garamond" w:hAnsi="Garamond"/>
          <w:i/>
        </w:rPr>
        <w:tab/>
      </w:r>
      <w:r>
        <w:rPr>
          <w:rFonts w:ascii="Garamond" w:hAnsi="Garamond"/>
          <w:i/>
        </w:rPr>
        <w:tab/>
      </w:r>
      <w:r>
        <w:rPr>
          <w:rFonts w:ascii="Garamond" w:hAnsi="Garamond"/>
          <w:i/>
        </w:rPr>
        <w:tab/>
        <w:t xml:space="preserve">  </w:t>
      </w:r>
      <w:r w:rsidR="00892670">
        <w:rPr>
          <w:rFonts w:ascii="Garamond" w:hAnsi="Garamond"/>
          <w:i/>
        </w:rPr>
        <w:t>Kaisu Timlin</w:t>
      </w:r>
    </w:p>
    <w:p w:rsidR="00612937" w:rsidRPr="00FC09B8" w:rsidRDefault="00612937" w:rsidP="00BB2415">
      <w:pPr>
        <w:rPr>
          <w:rFonts w:ascii="Garamond" w:hAnsi="Garamond"/>
        </w:rPr>
      </w:pPr>
    </w:p>
    <w:sectPr w:rsidR="00612937" w:rsidRPr="00FC09B8" w:rsidSect="002D1C3F">
      <w:headerReference w:type="default" r:id="rId9"/>
      <w:footerReference w:type="even" r:id="rId10"/>
      <w:footerReference w:type="default" r:id="rId11"/>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D3" w:rsidRDefault="00150BD3">
      <w:r>
        <w:separator/>
      </w:r>
    </w:p>
  </w:endnote>
  <w:endnote w:type="continuationSeparator" w:id="0">
    <w:p w:rsidR="00150BD3" w:rsidRDefault="0015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BBOKL+TimesNewRoman,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BBOJ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D9" w:rsidRDefault="00356135" w:rsidP="009919D5">
    <w:pPr>
      <w:pStyle w:val="Sidfot"/>
      <w:framePr w:wrap="around" w:vAnchor="text" w:hAnchor="margin" w:xAlign="right" w:y="1"/>
      <w:rPr>
        <w:rStyle w:val="Sidnummer"/>
      </w:rPr>
    </w:pPr>
    <w:r>
      <w:rPr>
        <w:rStyle w:val="Sidnummer"/>
      </w:rPr>
      <w:fldChar w:fldCharType="begin"/>
    </w:r>
    <w:r w:rsidR="00E564D9">
      <w:rPr>
        <w:rStyle w:val="Sidnummer"/>
      </w:rPr>
      <w:instrText xml:space="preserve">PAGE  </w:instrText>
    </w:r>
    <w:r>
      <w:rPr>
        <w:rStyle w:val="Sidnummer"/>
      </w:rPr>
      <w:fldChar w:fldCharType="end"/>
    </w:r>
  </w:p>
  <w:p w:rsidR="00E564D9" w:rsidRDefault="00E564D9" w:rsidP="00C254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D9" w:rsidRDefault="00356135" w:rsidP="009919D5">
    <w:pPr>
      <w:pStyle w:val="Sidfot"/>
      <w:framePr w:wrap="around" w:vAnchor="text" w:hAnchor="margin" w:xAlign="right" w:y="1"/>
      <w:rPr>
        <w:rStyle w:val="Sidnummer"/>
      </w:rPr>
    </w:pPr>
    <w:r>
      <w:rPr>
        <w:rStyle w:val="Sidnummer"/>
      </w:rPr>
      <w:fldChar w:fldCharType="begin"/>
    </w:r>
    <w:r w:rsidR="00E564D9">
      <w:rPr>
        <w:rStyle w:val="Sidnummer"/>
      </w:rPr>
      <w:instrText xml:space="preserve">PAGE  </w:instrText>
    </w:r>
    <w:r>
      <w:rPr>
        <w:rStyle w:val="Sidnummer"/>
      </w:rPr>
      <w:fldChar w:fldCharType="separate"/>
    </w:r>
    <w:r w:rsidR="00D13C5F">
      <w:rPr>
        <w:rStyle w:val="Sidnummer"/>
        <w:noProof/>
      </w:rPr>
      <w:t>1</w:t>
    </w:r>
    <w:r>
      <w:rPr>
        <w:rStyle w:val="Sidnummer"/>
      </w:rPr>
      <w:fldChar w:fldCharType="end"/>
    </w:r>
  </w:p>
  <w:p w:rsidR="00E564D9" w:rsidRDefault="00E564D9" w:rsidP="00C254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D3" w:rsidRDefault="00150BD3">
      <w:r>
        <w:separator/>
      </w:r>
    </w:p>
  </w:footnote>
  <w:footnote w:type="continuationSeparator" w:id="0">
    <w:p w:rsidR="00150BD3" w:rsidRDefault="0015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D9" w:rsidRPr="00D66CC7" w:rsidRDefault="008467D3">
    <w:pPr>
      <w:pStyle w:val="Sidhuvud"/>
      <w:rPr>
        <w:rFonts w:cs="Arial"/>
        <w:b/>
        <w:sz w:val="40"/>
        <w:szCs w:val="40"/>
      </w:rPr>
    </w:pPr>
    <w:r>
      <w:rPr>
        <w:noProof/>
      </w:rPr>
      <w:drawing>
        <wp:anchor distT="0" distB="0" distL="114300" distR="114300" simplePos="0" relativeHeight="251657728" behindDoc="1" locked="0" layoutInCell="1" allowOverlap="0">
          <wp:simplePos x="0" y="0"/>
          <wp:positionH relativeFrom="column">
            <wp:posOffset>0</wp:posOffset>
          </wp:positionH>
          <wp:positionV relativeFrom="paragraph">
            <wp:posOffset>-121285</wp:posOffset>
          </wp:positionV>
          <wp:extent cx="609600" cy="66675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pic:spPr>
              </pic:pic>
            </a:graphicData>
          </a:graphic>
        </wp:anchor>
      </w:drawing>
    </w:r>
    <w:r w:rsidR="00E564D9">
      <w:tab/>
    </w:r>
    <w:r w:rsidR="00E564D9" w:rsidRPr="00D66CC7">
      <w:rPr>
        <w:rFonts w:cs="Arial"/>
        <w:b/>
        <w:sz w:val="40"/>
        <w:szCs w:val="40"/>
      </w:rPr>
      <w:t>Personalföreningen i Haninge Kommun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02471"/>
    <w:multiLevelType w:val="hybridMultilevel"/>
    <w:tmpl w:val="CB8C6240"/>
    <w:lvl w:ilvl="0" w:tplc="CE9852DA">
      <w:numFmt w:val="bullet"/>
      <w:lvlText w:val=""/>
      <w:lvlJc w:val="left"/>
      <w:pPr>
        <w:ind w:left="720" w:hanging="360"/>
      </w:pPr>
      <w:rPr>
        <w:rFonts w:ascii="Symbol" w:eastAsia="Times New Roman" w:hAnsi="Symbol" w:cs="LBBOKL+TimesNewRoman,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BDB26FD"/>
    <w:multiLevelType w:val="hybridMultilevel"/>
    <w:tmpl w:val="57EC842A"/>
    <w:lvl w:ilvl="0" w:tplc="64300398">
      <w:numFmt w:val="bullet"/>
      <w:lvlText w:val=""/>
      <w:lvlJc w:val="left"/>
      <w:pPr>
        <w:tabs>
          <w:tab w:val="num" w:pos="720"/>
        </w:tabs>
        <w:ind w:left="720" w:hanging="360"/>
      </w:pPr>
      <w:rPr>
        <w:rFonts w:ascii="Symbol" w:eastAsia="Times New Roman" w:hAnsi="Symbol" w:cs="LBBOKL+TimesNewRoman,Bold"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D4127E"/>
    <w:multiLevelType w:val="hybridMultilevel"/>
    <w:tmpl w:val="6E6C9770"/>
    <w:lvl w:ilvl="0" w:tplc="57747448">
      <w:numFmt w:val="bullet"/>
      <w:lvlText w:val=""/>
      <w:lvlJc w:val="left"/>
      <w:pPr>
        <w:tabs>
          <w:tab w:val="num" w:pos="720"/>
        </w:tabs>
        <w:ind w:left="720" w:hanging="360"/>
      </w:pPr>
      <w:rPr>
        <w:rFonts w:ascii="Symbol" w:eastAsia="Times New Roman" w:hAnsi="Symbol" w:cs="LBBOKL+TimesNewRoman,Bold"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C7"/>
    <w:rsid w:val="00001C65"/>
    <w:rsid w:val="00005B24"/>
    <w:rsid w:val="00012309"/>
    <w:rsid w:val="00026910"/>
    <w:rsid w:val="00037E91"/>
    <w:rsid w:val="00041952"/>
    <w:rsid w:val="00047003"/>
    <w:rsid w:val="00056F7A"/>
    <w:rsid w:val="00061078"/>
    <w:rsid w:val="0007046F"/>
    <w:rsid w:val="00075B12"/>
    <w:rsid w:val="00080668"/>
    <w:rsid w:val="00082AA9"/>
    <w:rsid w:val="00097485"/>
    <w:rsid w:val="000B1BD9"/>
    <w:rsid w:val="000C572B"/>
    <w:rsid w:val="000C5963"/>
    <w:rsid w:val="000C6230"/>
    <w:rsid w:val="000D58E2"/>
    <w:rsid w:val="000E0913"/>
    <w:rsid w:val="000F4BAB"/>
    <w:rsid w:val="000F6B25"/>
    <w:rsid w:val="00110360"/>
    <w:rsid w:val="00110CD0"/>
    <w:rsid w:val="00112506"/>
    <w:rsid w:val="00124FD2"/>
    <w:rsid w:val="00126227"/>
    <w:rsid w:val="00130246"/>
    <w:rsid w:val="0013497F"/>
    <w:rsid w:val="00137826"/>
    <w:rsid w:val="001431F2"/>
    <w:rsid w:val="00150BD3"/>
    <w:rsid w:val="00153957"/>
    <w:rsid w:val="00157B66"/>
    <w:rsid w:val="0016004E"/>
    <w:rsid w:val="00160DA4"/>
    <w:rsid w:val="001648BF"/>
    <w:rsid w:val="0017276C"/>
    <w:rsid w:val="0019576C"/>
    <w:rsid w:val="00197028"/>
    <w:rsid w:val="0019776D"/>
    <w:rsid w:val="001B0138"/>
    <w:rsid w:val="001B28A6"/>
    <w:rsid w:val="001B7D3E"/>
    <w:rsid w:val="001C00FC"/>
    <w:rsid w:val="001C1AD0"/>
    <w:rsid w:val="001C3430"/>
    <w:rsid w:val="00200178"/>
    <w:rsid w:val="00222DE8"/>
    <w:rsid w:val="0023489C"/>
    <w:rsid w:val="002352E6"/>
    <w:rsid w:val="00246564"/>
    <w:rsid w:val="00247C4D"/>
    <w:rsid w:val="0025341D"/>
    <w:rsid w:val="00260381"/>
    <w:rsid w:val="00262E8E"/>
    <w:rsid w:val="00264446"/>
    <w:rsid w:val="002648C6"/>
    <w:rsid w:val="00265885"/>
    <w:rsid w:val="00265CD5"/>
    <w:rsid w:val="00280308"/>
    <w:rsid w:val="002840C5"/>
    <w:rsid w:val="00290E65"/>
    <w:rsid w:val="002A0AC6"/>
    <w:rsid w:val="002A3BAD"/>
    <w:rsid w:val="002A52FD"/>
    <w:rsid w:val="002A6C45"/>
    <w:rsid w:val="002B2666"/>
    <w:rsid w:val="002B585F"/>
    <w:rsid w:val="002D1C3F"/>
    <w:rsid w:val="002E482F"/>
    <w:rsid w:val="002F1FA8"/>
    <w:rsid w:val="002F355C"/>
    <w:rsid w:val="00323950"/>
    <w:rsid w:val="00323F34"/>
    <w:rsid w:val="00347B28"/>
    <w:rsid w:val="00356135"/>
    <w:rsid w:val="00360696"/>
    <w:rsid w:val="0036128B"/>
    <w:rsid w:val="003765BF"/>
    <w:rsid w:val="003865D0"/>
    <w:rsid w:val="00386A97"/>
    <w:rsid w:val="0039006C"/>
    <w:rsid w:val="003A6BB9"/>
    <w:rsid w:val="003B5F04"/>
    <w:rsid w:val="003C15AB"/>
    <w:rsid w:val="003F19AB"/>
    <w:rsid w:val="004006C3"/>
    <w:rsid w:val="00401D38"/>
    <w:rsid w:val="004020B7"/>
    <w:rsid w:val="004210BC"/>
    <w:rsid w:val="00434D69"/>
    <w:rsid w:val="00440ED1"/>
    <w:rsid w:val="00442EFF"/>
    <w:rsid w:val="00443E93"/>
    <w:rsid w:val="004502C6"/>
    <w:rsid w:val="00465693"/>
    <w:rsid w:val="00470621"/>
    <w:rsid w:val="00477B04"/>
    <w:rsid w:val="00481015"/>
    <w:rsid w:val="0048406D"/>
    <w:rsid w:val="00495051"/>
    <w:rsid w:val="00497F32"/>
    <w:rsid w:val="004B7A6A"/>
    <w:rsid w:val="004E28CB"/>
    <w:rsid w:val="00511F9F"/>
    <w:rsid w:val="00513590"/>
    <w:rsid w:val="005155BA"/>
    <w:rsid w:val="00520895"/>
    <w:rsid w:val="005213A8"/>
    <w:rsid w:val="005232DD"/>
    <w:rsid w:val="005241FB"/>
    <w:rsid w:val="0052577F"/>
    <w:rsid w:val="00531698"/>
    <w:rsid w:val="005463FA"/>
    <w:rsid w:val="00547D51"/>
    <w:rsid w:val="00556420"/>
    <w:rsid w:val="005658DC"/>
    <w:rsid w:val="005721F9"/>
    <w:rsid w:val="005727C0"/>
    <w:rsid w:val="00575568"/>
    <w:rsid w:val="00581092"/>
    <w:rsid w:val="00596351"/>
    <w:rsid w:val="00597B0A"/>
    <w:rsid w:val="005A0235"/>
    <w:rsid w:val="005A3CC9"/>
    <w:rsid w:val="005C1C32"/>
    <w:rsid w:val="005D7231"/>
    <w:rsid w:val="005F1645"/>
    <w:rsid w:val="005F3F19"/>
    <w:rsid w:val="005F3FB8"/>
    <w:rsid w:val="006118B7"/>
    <w:rsid w:val="00612937"/>
    <w:rsid w:val="00613E75"/>
    <w:rsid w:val="006165AD"/>
    <w:rsid w:val="006351EC"/>
    <w:rsid w:val="0064200D"/>
    <w:rsid w:val="00642FE2"/>
    <w:rsid w:val="00643772"/>
    <w:rsid w:val="00650C76"/>
    <w:rsid w:val="00656C36"/>
    <w:rsid w:val="00683DF5"/>
    <w:rsid w:val="00694939"/>
    <w:rsid w:val="006951B2"/>
    <w:rsid w:val="006A3B8B"/>
    <w:rsid w:val="006A5F70"/>
    <w:rsid w:val="006A7124"/>
    <w:rsid w:val="006C45F6"/>
    <w:rsid w:val="006D4981"/>
    <w:rsid w:val="006E5F1F"/>
    <w:rsid w:val="006F2CC6"/>
    <w:rsid w:val="006F3B3A"/>
    <w:rsid w:val="006F76C3"/>
    <w:rsid w:val="00707A8C"/>
    <w:rsid w:val="00714780"/>
    <w:rsid w:val="0072513F"/>
    <w:rsid w:val="00732028"/>
    <w:rsid w:val="00733876"/>
    <w:rsid w:val="007526A4"/>
    <w:rsid w:val="00755278"/>
    <w:rsid w:val="00760EEB"/>
    <w:rsid w:val="007748C0"/>
    <w:rsid w:val="007864C3"/>
    <w:rsid w:val="007868B1"/>
    <w:rsid w:val="00787E8B"/>
    <w:rsid w:val="00796AE6"/>
    <w:rsid w:val="00797D74"/>
    <w:rsid w:val="007A2775"/>
    <w:rsid w:val="007A694C"/>
    <w:rsid w:val="007B216E"/>
    <w:rsid w:val="007C142A"/>
    <w:rsid w:val="007C503B"/>
    <w:rsid w:val="007C5111"/>
    <w:rsid w:val="007D484F"/>
    <w:rsid w:val="007D4F15"/>
    <w:rsid w:val="007F1C8C"/>
    <w:rsid w:val="008058D2"/>
    <w:rsid w:val="00814E1C"/>
    <w:rsid w:val="00822C7A"/>
    <w:rsid w:val="00823EC4"/>
    <w:rsid w:val="008279AA"/>
    <w:rsid w:val="008314F5"/>
    <w:rsid w:val="008452E3"/>
    <w:rsid w:val="008467D3"/>
    <w:rsid w:val="0086471B"/>
    <w:rsid w:val="00866285"/>
    <w:rsid w:val="0087203F"/>
    <w:rsid w:val="00882ECB"/>
    <w:rsid w:val="00886434"/>
    <w:rsid w:val="00892670"/>
    <w:rsid w:val="008A2950"/>
    <w:rsid w:val="008B4AB9"/>
    <w:rsid w:val="008B4D08"/>
    <w:rsid w:val="008C2312"/>
    <w:rsid w:val="008D2A85"/>
    <w:rsid w:val="008E6389"/>
    <w:rsid w:val="008F74B8"/>
    <w:rsid w:val="008F7CBE"/>
    <w:rsid w:val="00901EE3"/>
    <w:rsid w:val="00904D12"/>
    <w:rsid w:val="00913271"/>
    <w:rsid w:val="00920894"/>
    <w:rsid w:val="0093762B"/>
    <w:rsid w:val="00940EEE"/>
    <w:rsid w:val="009416AD"/>
    <w:rsid w:val="00943B2C"/>
    <w:rsid w:val="00952EFF"/>
    <w:rsid w:val="00956CB0"/>
    <w:rsid w:val="00970315"/>
    <w:rsid w:val="009723D6"/>
    <w:rsid w:val="00973AA5"/>
    <w:rsid w:val="00976704"/>
    <w:rsid w:val="0098575F"/>
    <w:rsid w:val="009919D5"/>
    <w:rsid w:val="009A4AB5"/>
    <w:rsid w:val="009B2B9A"/>
    <w:rsid w:val="009B4649"/>
    <w:rsid w:val="009B5251"/>
    <w:rsid w:val="009B5C4C"/>
    <w:rsid w:val="009C2EEF"/>
    <w:rsid w:val="009D0F6F"/>
    <w:rsid w:val="009D266C"/>
    <w:rsid w:val="009E026C"/>
    <w:rsid w:val="009E1639"/>
    <w:rsid w:val="009E6968"/>
    <w:rsid w:val="009F6974"/>
    <w:rsid w:val="009F7087"/>
    <w:rsid w:val="00A05309"/>
    <w:rsid w:val="00A17711"/>
    <w:rsid w:val="00A2619F"/>
    <w:rsid w:val="00A27928"/>
    <w:rsid w:val="00A33F36"/>
    <w:rsid w:val="00A37641"/>
    <w:rsid w:val="00A64827"/>
    <w:rsid w:val="00A70EF0"/>
    <w:rsid w:val="00A769D5"/>
    <w:rsid w:val="00A776ED"/>
    <w:rsid w:val="00A8133D"/>
    <w:rsid w:val="00A8134B"/>
    <w:rsid w:val="00A82A22"/>
    <w:rsid w:val="00A86497"/>
    <w:rsid w:val="00AA1F88"/>
    <w:rsid w:val="00AA6791"/>
    <w:rsid w:val="00AB6C70"/>
    <w:rsid w:val="00AB7A21"/>
    <w:rsid w:val="00AC1DDE"/>
    <w:rsid w:val="00AC4954"/>
    <w:rsid w:val="00AD448D"/>
    <w:rsid w:val="00AD5800"/>
    <w:rsid w:val="00AE36DC"/>
    <w:rsid w:val="00AF6257"/>
    <w:rsid w:val="00AF771F"/>
    <w:rsid w:val="00B21059"/>
    <w:rsid w:val="00B216A1"/>
    <w:rsid w:val="00B25836"/>
    <w:rsid w:val="00B379CC"/>
    <w:rsid w:val="00B420FA"/>
    <w:rsid w:val="00B43BD4"/>
    <w:rsid w:val="00B447AF"/>
    <w:rsid w:val="00B5242A"/>
    <w:rsid w:val="00B555A4"/>
    <w:rsid w:val="00B55C4F"/>
    <w:rsid w:val="00B67C78"/>
    <w:rsid w:val="00B76340"/>
    <w:rsid w:val="00B807BC"/>
    <w:rsid w:val="00B811E3"/>
    <w:rsid w:val="00B97A40"/>
    <w:rsid w:val="00BA5F77"/>
    <w:rsid w:val="00BB2415"/>
    <w:rsid w:val="00BB3377"/>
    <w:rsid w:val="00BB6050"/>
    <w:rsid w:val="00BD2046"/>
    <w:rsid w:val="00BE1299"/>
    <w:rsid w:val="00BF3E42"/>
    <w:rsid w:val="00BF5FC7"/>
    <w:rsid w:val="00BF6B2B"/>
    <w:rsid w:val="00C00FB2"/>
    <w:rsid w:val="00C01145"/>
    <w:rsid w:val="00C17B06"/>
    <w:rsid w:val="00C21C89"/>
    <w:rsid w:val="00C254A2"/>
    <w:rsid w:val="00C309AF"/>
    <w:rsid w:val="00C35011"/>
    <w:rsid w:val="00C4067A"/>
    <w:rsid w:val="00C44409"/>
    <w:rsid w:val="00C45039"/>
    <w:rsid w:val="00C712D8"/>
    <w:rsid w:val="00C7132B"/>
    <w:rsid w:val="00C73121"/>
    <w:rsid w:val="00C75CCF"/>
    <w:rsid w:val="00C80507"/>
    <w:rsid w:val="00C87FA2"/>
    <w:rsid w:val="00CA3123"/>
    <w:rsid w:val="00CA3533"/>
    <w:rsid w:val="00CB1FDD"/>
    <w:rsid w:val="00CC7A5E"/>
    <w:rsid w:val="00CD2D11"/>
    <w:rsid w:val="00CD76BF"/>
    <w:rsid w:val="00CE42CC"/>
    <w:rsid w:val="00D00FBE"/>
    <w:rsid w:val="00D13C5F"/>
    <w:rsid w:val="00D15312"/>
    <w:rsid w:val="00D30A75"/>
    <w:rsid w:val="00D323FA"/>
    <w:rsid w:val="00D3757F"/>
    <w:rsid w:val="00D502C7"/>
    <w:rsid w:val="00D50C67"/>
    <w:rsid w:val="00D64B85"/>
    <w:rsid w:val="00D66CC7"/>
    <w:rsid w:val="00D6755B"/>
    <w:rsid w:val="00D70E11"/>
    <w:rsid w:val="00D71DDC"/>
    <w:rsid w:val="00D76E51"/>
    <w:rsid w:val="00D7700E"/>
    <w:rsid w:val="00D85F73"/>
    <w:rsid w:val="00D94E30"/>
    <w:rsid w:val="00DA4EA4"/>
    <w:rsid w:val="00DC13C2"/>
    <w:rsid w:val="00DC45D8"/>
    <w:rsid w:val="00DD639B"/>
    <w:rsid w:val="00DF5011"/>
    <w:rsid w:val="00DF6427"/>
    <w:rsid w:val="00DF6F84"/>
    <w:rsid w:val="00E029C4"/>
    <w:rsid w:val="00E0413A"/>
    <w:rsid w:val="00E06D10"/>
    <w:rsid w:val="00E1116C"/>
    <w:rsid w:val="00E11D80"/>
    <w:rsid w:val="00E1459E"/>
    <w:rsid w:val="00E24A64"/>
    <w:rsid w:val="00E250C0"/>
    <w:rsid w:val="00E363A4"/>
    <w:rsid w:val="00E516CC"/>
    <w:rsid w:val="00E564D9"/>
    <w:rsid w:val="00E61E22"/>
    <w:rsid w:val="00E64B88"/>
    <w:rsid w:val="00E66C5C"/>
    <w:rsid w:val="00E748D8"/>
    <w:rsid w:val="00E97807"/>
    <w:rsid w:val="00EA7C20"/>
    <w:rsid w:val="00EB0D82"/>
    <w:rsid w:val="00ED3B8E"/>
    <w:rsid w:val="00EE61A4"/>
    <w:rsid w:val="00EE7C60"/>
    <w:rsid w:val="00EF0DDC"/>
    <w:rsid w:val="00EF1568"/>
    <w:rsid w:val="00EF20C4"/>
    <w:rsid w:val="00EF6FCD"/>
    <w:rsid w:val="00F0031E"/>
    <w:rsid w:val="00F02BA6"/>
    <w:rsid w:val="00F05D11"/>
    <w:rsid w:val="00F06747"/>
    <w:rsid w:val="00F17945"/>
    <w:rsid w:val="00F20F1C"/>
    <w:rsid w:val="00F23A94"/>
    <w:rsid w:val="00F31861"/>
    <w:rsid w:val="00F413C8"/>
    <w:rsid w:val="00F44615"/>
    <w:rsid w:val="00F44C9B"/>
    <w:rsid w:val="00F50F61"/>
    <w:rsid w:val="00F54C3C"/>
    <w:rsid w:val="00F56414"/>
    <w:rsid w:val="00F62B1F"/>
    <w:rsid w:val="00F76B6B"/>
    <w:rsid w:val="00F77626"/>
    <w:rsid w:val="00F77ED0"/>
    <w:rsid w:val="00F8226E"/>
    <w:rsid w:val="00F940F0"/>
    <w:rsid w:val="00F95078"/>
    <w:rsid w:val="00FB0051"/>
    <w:rsid w:val="00FC09B8"/>
    <w:rsid w:val="00FC1209"/>
    <w:rsid w:val="00FC6B8E"/>
    <w:rsid w:val="00FD47A5"/>
    <w:rsid w:val="00FE00EE"/>
    <w:rsid w:val="00FE2894"/>
    <w:rsid w:val="00FE2FAC"/>
    <w:rsid w:val="00FF2B43"/>
    <w:rsid w:val="00FF4B1B"/>
    <w:rsid w:val="00FF793F"/>
    <w:rsid w:val="00FF79B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9060F2-07F4-4586-88C7-D97B6763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94"/>
    <w:rPr>
      <w:rFonts w:ascii="Arial" w:hAnsi="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66CC7"/>
    <w:pPr>
      <w:tabs>
        <w:tab w:val="center" w:pos="4536"/>
        <w:tab w:val="right" w:pos="9072"/>
      </w:tabs>
    </w:pPr>
  </w:style>
  <w:style w:type="paragraph" w:styleId="Sidfot">
    <w:name w:val="footer"/>
    <w:basedOn w:val="Normal"/>
    <w:rsid w:val="00D66CC7"/>
    <w:pPr>
      <w:tabs>
        <w:tab w:val="center" w:pos="4536"/>
        <w:tab w:val="right" w:pos="9072"/>
      </w:tabs>
    </w:pPr>
  </w:style>
  <w:style w:type="paragraph" w:customStyle="1" w:styleId="mvh3">
    <w:name w:val="mvh3"/>
    <w:basedOn w:val="Normal"/>
    <w:semiHidden/>
    <w:rsid w:val="00C254A2"/>
    <w:pPr>
      <w:ind w:right="1134"/>
    </w:pPr>
    <w:rPr>
      <w:rFonts w:ascii="Garamond" w:hAnsi="Garamond"/>
    </w:rPr>
  </w:style>
  <w:style w:type="character" w:styleId="Sidnummer">
    <w:name w:val="page number"/>
    <w:basedOn w:val="Standardstycketeckensnitt"/>
    <w:rsid w:val="00C254A2"/>
  </w:style>
  <w:style w:type="paragraph" w:styleId="Ballongtext">
    <w:name w:val="Balloon Text"/>
    <w:basedOn w:val="Normal"/>
    <w:semiHidden/>
    <w:rsid w:val="00520895"/>
    <w:rPr>
      <w:rFonts w:ascii="Tahoma" w:hAnsi="Tahoma" w:cs="Tahoma"/>
      <w:sz w:val="16"/>
      <w:szCs w:val="16"/>
    </w:rPr>
  </w:style>
  <w:style w:type="character" w:styleId="Hyperlnk">
    <w:name w:val="Hyperlink"/>
    <w:rsid w:val="00904D12"/>
    <w:rPr>
      <w:color w:val="0000FF"/>
      <w:u w:val="single"/>
    </w:rPr>
  </w:style>
  <w:style w:type="character" w:customStyle="1" w:styleId="OformateradtextChar">
    <w:name w:val="Oformaterad text Char"/>
    <w:link w:val="Oformateradtext"/>
    <w:locked/>
    <w:rsid w:val="00A64827"/>
    <w:rPr>
      <w:rFonts w:ascii="Consolas" w:hAnsi="Consolas"/>
      <w:sz w:val="21"/>
      <w:szCs w:val="21"/>
    </w:rPr>
  </w:style>
  <w:style w:type="paragraph" w:styleId="Oformateradtext">
    <w:name w:val="Plain Text"/>
    <w:basedOn w:val="Normal"/>
    <w:link w:val="OformateradtextChar"/>
    <w:rsid w:val="00A64827"/>
    <w:rPr>
      <w:rFonts w:ascii="Consolas" w:hAnsi="Consolas"/>
      <w:sz w:val="21"/>
      <w:szCs w:val="21"/>
    </w:rPr>
  </w:style>
  <w:style w:type="character" w:customStyle="1" w:styleId="OformateradtextChar1">
    <w:name w:val="Oformaterad text Char1"/>
    <w:rsid w:val="00A64827"/>
    <w:rPr>
      <w:rFonts w:ascii="Courier New" w:hAnsi="Courier New" w:cs="Courier New"/>
    </w:rPr>
  </w:style>
  <w:style w:type="paragraph" w:styleId="Underrubrik">
    <w:name w:val="Subtitle"/>
    <w:basedOn w:val="Normal"/>
    <w:link w:val="UnderrubrikChar"/>
    <w:qFormat/>
    <w:rsid w:val="00F02BA6"/>
    <w:rPr>
      <w:rFonts w:ascii="Times New Roman" w:hAnsi="Times New Roman"/>
      <w:b/>
      <w:szCs w:val="20"/>
    </w:rPr>
  </w:style>
  <w:style w:type="character" w:customStyle="1" w:styleId="UnderrubrikChar">
    <w:name w:val="Underrubrik Char"/>
    <w:link w:val="Underrubrik"/>
    <w:rsid w:val="00F02BA6"/>
    <w:rPr>
      <w:b/>
      <w:sz w:val="24"/>
    </w:rPr>
  </w:style>
  <w:style w:type="paragraph" w:customStyle="1" w:styleId="ecxmsonormal">
    <w:name w:val="ecxmsonormal"/>
    <w:basedOn w:val="Normal"/>
    <w:rsid w:val="00F54C3C"/>
    <w:pPr>
      <w:spacing w:after="324"/>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3931">
      <w:bodyDiv w:val="1"/>
      <w:marLeft w:val="0"/>
      <w:marRight w:val="0"/>
      <w:marTop w:val="0"/>
      <w:marBottom w:val="0"/>
      <w:divBdr>
        <w:top w:val="none" w:sz="0" w:space="0" w:color="auto"/>
        <w:left w:val="none" w:sz="0" w:space="0" w:color="auto"/>
        <w:bottom w:val="none" w:sz="0" w:space="0" w:color="auto"/>
        <w:right w:val="none" w:sz="0" w:space="0" w:color="auto"/>
      </w:divBdr>
    </w:div>
    <w:div w:id="439884885">
      <w:bodyDiv w:val="1"/>
      <w:marLeft w:val="0"/>
      <w:marRight w:val="0"/>
      <w:marTop w:val="0"/>
      <w:marBottom w:val="0"/>
      <w:divBdr>
        <w:top w:val="none" w:sz="0" w:space="0" w:color="auto"/>
        <w:left w:val="none" w:sz="0" w:space="0" w:color="auto"/>
        <w:bottom w:val="none" w:sz="0" w:space="0" w:color="auto"/>
        <w:right w:val="none" w:sz="0" w:space="0" w:color="auto"/>
      </w:divBdr>
    </w:div>
    <w:div w:id="631792581">
      <w:bodyDiv w:val="1"/>
      <w:marLeft w:val="0"/>
      <w:marRight w:val="0"/>
      <w:marTop w:val="0"/>
      <w:marBottom w:val="0"/>
      <w:divBdr>
        <w:top w:val="none" w:sz="0" w:space="0" w:color="auto"/>
        <w:left w:val="none" w:sz="0" w:space="0" w:color="auto"/>
        <w:bottom w:val="none" w:sz="0" w:space="0" w:color="auto"/>
        <w:right w:val="none" w:sz="0" w:space="0" w:color="auto"/>
      </w:divBdr>
    </w:div>
    <w:div w:id="662468247">
      <w:bodyDiv w:val="1"/>
      <w:marLeft w:val="0"/>
      <w:marRight w:val="0"/>
      <w:marTop w:val="0"/>
      <w:marBottom w:val="0"/>
      <w:divBdr>
        <w:top w:val="none" w:sz="0" w:space="0" w:color="auto"/>
        <w:left w:val="none" w:sz="0" w:space="0" w:color="auto"/>
        <w:bottom w:val="none" w:sz="0" w:space="0" w:color="auto"/>
        <w:right w:val="none" w:sz="0" w:space="0" w:color="auto"/>
      </w:divBdr>
    </w:div>
    <w:div w:id="743112895">
      <w:bodyDiv w:val="1"/>
      <w:marLeft w:val="0"/>
      <w:marRight w:val="0"/>
      <w:marTop w:val="0"/>
      <w:marBottom w:val="0"/>
      <w:divBdr>
        <w:top w:val="none" w:sz="0" w:space="0" w:color="auto"/>
        <w:left w:val="none" w:sz="0" w:space="0" w:color="auto"/>
        <w:bottom w:val="none" w:sz="0" w:space="0" w:color="auto"/>
        <w:right w:val="none" w:sz="0" w:space="0" w:color="auto"/>
      </w:divBdr>
    </w:div>
    <w:div w:id="909734575">
      <w:bodyDiv w:val="1"/>
      <w:marLeft w:val="0"/>
      <w:marRight w:val="0"/>
      <w:marTop w:val="0"/>
      <w:marBottom w:val="0"/>
      <w:divBdr>
        <w:top w:val="none" w:sz="0" w:space="0" w:color="auto"/>
        <w:left w:val="none" w:sz="0" w:space="0" w:color="auto"/>
        <w:bottom w:val="none" w:sz="0" w:space="0" w:color="auto"/>
        <w:right w:val="none" w:sz="0" w:space="0" w:color="auto"/>
      </w:divBdr>
    </w:div>
    <w:div w:id="955213229">
      <w:bodyDiv w:val="1"/>
      <w:marLeft w:val="0"/>
      <w:marRight w:val="0"/>
      <w:marTop w:val="0"/>
      <w:marBottom w:val="0"/>
      <w:divBdr>
        <w:top w:val="none" w:sz="0" w:space="0" w:color="auto"/>
        <w:left w:val="none" w:sz="0" w:space="0" w:color="auto"/>
        <w:bottom w:val="none" w:sz="0" w:space="0" w:color="auto"/>
        <w:right w:val="none" w:sz="0" w:space="0" w:color="auto"/>
      </w:divBdr>
    </w:div>
    <w:div w:id="1002246522">
      <w:bodyDiv w:val="1"/>
      <w:marLeft w:val="0"/>
      <w:marRight w:val="0"/>
      <w:marTop w:val="0"/>
      <w:marBottom w:val="0"/>
      <w:divBdr>
        <w:top w:val="none" w:sz="0" w:space="0" w:color="auto"/>
        <w:left w:val="none" w:sz="0" w:space="0" w:color="auto"/>
        <w:bottom w:val="none" w:sz="0" w:space="0" w:color="auto"/>
        <w:right w:val="none" w:sz="0" w:space="0" w:color="auto"/>
      </w:divBdr>
    </w:div>
    <w:div w:id="1103036841">
      <w:bodyDiv w:val="1"/>
      <w:marLeft w:val="0"/>
      <w:marRight w:val="0"/>
      <w:marTop w:val="0"/>
      <w:marBottom w:val="0"/>
      <w:divBdr>
        <w:top w:val="none" w:sz="0" w:space="0" w:color="auto"/>
        <w:left w:val="none" w:sz="0" w:space="0" w:color="auto"/>
        <w:bottom w:val="none" w:sz="0" w:space="0" w:color="auto"/>
        <w:right w:val="none" w:sz="0" w:space="0" w:color="auto"/>
      </w:divBdr>
      <w:divsChild>
        <w:div w:id="1079447448">
          <w:marLeft w:val="0"/>
          <w:marRight w:val="0"/>
          <w:marTop w:val="0"/>
          <w:marBottom w:val="0"/>
          <w:divBdr>
            <w:top w:val="none" w:sz="0" w:space="0" w:color="auto"/>
            <w:left w:val="none" w:sz="0" w:space="0" w:color="auto"/>
            <w:bottom w:val="none" w:sz="0" w:space="0" w:color="auto"/>
            <w:right w:val="none" w:sz="0" w:space="0" w:color="auto"/>
          </w:divBdr>
          <w:divsChild>
            <w:div w:id="1766076231">
              <w:marLeft w:val="0"/>
              <w:marRight w:val="0"/>
              <w:marTop w:val="0"/>
              <w:marBottom w:val="0"/>
              <w:divBdr>
                <w:top w:val="none" w:sz="0" w:space="0" w:color="auto"/>
                <w:left w:val="none" w:sz="0" w:space="0" w:color="auto"/>
                <w:bottom w:val="none" w:sz="0" w:space="0" w:color="auto"/>
                <w:right w:val="none" w:sz="0" w:space="0" w:color="auto"/>
              </w:divBdr>
              <w:divsChild>
                <w:div w:id="2012904589">
                  <w:marLeft w:val="0"/>
                  <w:marRight w:val="0"/>
                  <w:marTop w:val="100"/>
                  <w:marBottom w:val="100"/>
                  <w:divBdr>
                    <w:top w:val="none" w:sz="0" w:space="0" w:color="auto"/>
                    <w:left w:val="none" w:sz="0" w:space="0" w:color="auto"/>
                    <w:bottom w:val="none" w:sz="0" w:space="0" w:color="auto"/>
                    <w:right w:val="none" w:sz="0" w:space="0" w:color="auto"/>
                  </w:divBdr>
                  <w:divsChild>
                    <w:div w:id="1923251078">
                      <w:marLeft w:val="0"/>
                      <w:marRight w:val="0"/>
                      <w:marTop w:val="0"/>
                      <w:marBottom w:val="0"/>
                      <w:divBdr>
                        <w:top w:val="none" w:sz="0" w:space="0" w:color="auto"/>
                        <w:left w:val="none" w:sz="0" w:space="0" w:color="auto"/>
                        <w:bottom w:val="none" w:sz="0" w:space="0" w:color="auto"/>
                        <w:right w:val="none" w:sz="0" w:space="0" w:color="auto"/>
                      </w:divBdr>
                      <w:divsChild>
                        <w:div w:id="914899755">
                          <w:marLeft w:val="0"/>
                          <w:marRight w:val="0"/>
                          <w:marTop w:val="0"/>
                          <w:marBottom w:val="0"/>
                          <w:divBdr>
                            <w:top w:val="none" w:sz="0" w:space="0" w:color="auto"/>
                            <w:left w:val="none" w:sz="0" w:space="0" w:color="auto"/>
                            <w:bottom w:val="none" w:sz="0" w:space="0" w:color="auto"/>
                            <w:right w:val="none" w:sz="0" w:space="0" w:color="auto"/>
                          </w:divBdr>
                          <w:divsChild>
                            <w:div w:id="686754184">
                              <w:marLeft w:val="0"/>
                              <w:marRight w:val="0"/>
                              <w:marTop w:val="0"/>
                              <w:marBottom w:val="0"/>
                              <w:divBdr>
                                <w:top w:val="none" w:sz="0" w:space="0" w:color="auto"/>
                                <w:left w:val="none" w:sz="0" w:space="0" w:color="auto"/>
                                <w:bottom w:val="none" w:sz="0" w:space="0" w:color="auto"/>
                                <w:right w:val="none" w:sz="0" w:space="0" w:color="auto"/>
                              </w:divBdr>
                              <w:divsChild>
                                <w:div w:id="898634317">
                                  <w:marLeft w:val="0"/>
                                  <w:marRight w:val="0"/>
                                  <w:marTop w:val="0"/>
                                  <w:marBottom w:val="0"/>
                                  <w:divBdr>
                                    <w:top w:val="none" w:sz="0" w:space="0" w:color="auto"/>
                                    <w:left w:val="none" w:sz="0" w:space="0" w:color="auto"/>
                                    <w:bottom w:val="none" w:sz="0" w:space="0" w:color="auto"/>
                                    <w:right w:val="none" w:sz="0" w:space="0" w:color="auto"/>
                                  </w:divBdr>
                                  <w:divsChild>
                                    <w:div w:id="1741555093">
                                      <w:marLeft w:val="0"/>
                                      <w:marRight w:val="0"/>
                                      <w:marTop w:val="0"/>
                                      <w:marBottom w:val="0"/>
                                      <w:divBdr>
                                        <w:top w:val="none" w:sz="0" w:space="0" w:color="auto"/>
                                        <w:left w:val="none" w:sz="0" w:space="0" w:color="auto"/>
                                        <w:bottom w:val="none" w:sz="0" w:space="0" w:color="auto"/>
                                        <w:right w:val="none" w:sz="0" w:space="0" w:color="auto"/>
                                      </w:divBdr>
                                      <w:divsChild>
                                        <w:div w:id="392390709">
                                          <w:marLeft w:val="0"/>
                                          <w:marRight w:val="0"/>
                                          <w:marTop w:val="0"/>
                                          <w:marBottom w:val="0"/>
                                          <w:divBdr>
                                            <w:top w:val="none" w:sz="0" w:space="0" w:color="auto"/>
                                            <w:left w:val="none" w:sz="0" w:space="0" w:color="auto"/>
                                            <w:bottom w:val="none" w:sz="0" w:space="0" w:color="auto"/>
                                            <w:right w:val="none" w:sz="0" w:space="0" w:color="auto"/>
                                          </w:divBdr>
                                          <w:divsChild>
                                            <w:div w:id="2107261920">
                                              <w:marLeft w:val="0"/>
                                              <w:marRight w:val="0"/>
                                              <w:marTop w:val="0"/>
                                              <w:marBottom w:val="0"/>
                                              <w:divBdr>
                                                <w:top w:val="none" w:sz="0" w:space="0" w:color="auto"/>
                                                <w:left w:val="none" w:sz="0" w:space="0" w:color="auto"/>
                                                <w:bottom w:val="none" w:sz="0" w:space="0" w:color="auto"/>
                                                <w:right w:val="none" w:sz="0" w:space="0" w:color="auto"/>
                                              </w:divBdr>
                                              <w:divsChild>
                                                <w:div w:id="992832092">
                                                  <w:marLeft w:val="0"/>
                                                  <w:marRight w:val="300"/>
                                                  <w:marTop w:val="0"/>
                                                  <w:marBottom w:val="0"/>
                                                  <w:divBdr>
                                                    <w:top w:val="none" w:sz="0" w:space="0" w:color="auto"/>
                                                    <w:left w:val="none" w:sz="0" w:space="0" w:color="auto"/>
                                                    <w:bottom w:val="none" w:sz="0" w:space="0" w:color="auto"/>
                                                    <w:right w:val="none" w:sz="0" w:space="0" w:color="auto"/>
                                                  </w:divBdr>
                                                  <w:divsChild>
                                                    <w:div w:id="853225650">
                                                      <w:marLeft w:val="0"/>
                                                      <w:marRight w:val="0"/>
                                                      <w:marTop w:val="0"/>
                                                      <w:marBottom w:val="0"/>
                                                      <w:divBdr>
                                                        <w:top w:val="none" w:sz="0" w:space="0" w:color="auto"/>
                                                        <w:left w:val="none" w:sz="0" w:space="0" w:color="auto"/>
                                                        <w:bottom w:val="none" w:sz="0" w:space="0" w:color="auto"/>
                                                        <w:right w:val="none" w:sz="0" w:space="0" w:color="auto"/>
                                                      </w:divBdr>
                                                      <w:divsChild>
                                                        <w:div w:id="1277448746">
                                                          <w:marLeft w:val="0"/>
                                                          <w:marRight w:val="0"/>
                                                          <w:marTop w:val="0"/>
                                                          <w:marBottom w:val="300"/>
                                                          <w:divBdr>
                                                            <w:top w:val="single" w:sz="6" w:space="0" w:color="CCCCCC"/>
                                                            <w:left w:val="none" w:sz="0" w:space="0" w:color="auto"/>
                                                            <w:bottom w:val="none" w:sz="0" w:space="0" w:color="auto"/>
                                                            <w:right w:val="none" w:sz="0" w:space="0" w:color="auto"/>
                                                          </w:divBdr>
                                                          <w:divsChild>
                                                            <w:div w:id="2141343161">
                                                              <w:marLeft w:val="0"/>
                                                              <w:marRight w:val="0"/>
                                                              <w:marTop w:val="0"/>
                                                              <w:marBottom w:val="0"/>
                                                              <w:divBdr>
                                                                <w:top w:val="none" w:sz="0" w:space="0" w:color="auto"/>
                                                                <w:left w:val="none" w:sz="0" w:space="0" w:color="auto"/>
                                                                <w:bottom w:val="none" w:sz="0" w:space="0" w:color="auto"/>
                                                                <w:right w:val="none" w:sz="0" w:space="0" w:color="auto"/>
                                                              </w:divBdr>
                                                              <w:divsChild>
                                                                <w:div w:id="671224113">
                                                                  <w:marLeft w:val="0"/>
                                                                  <w:marRight w:val="0"/>
                                                                  <w:marTop w:val="0"/>
                                                                  <w:marBottom w:val="0"/>
                                                                  <w:divBdr>
                                                                    <w:top w:val="none" w:sz="0" w:space="0" w:color="auto"/>
                                                                    <w:left w:val="none" w:sz="0" w:space="0" w:color="auto"/>
                                                                    <w:bottom w:val="none" w:sz="0" w:space="0" w:color="auto"/>
                                                                    <w:right w:val="none" w:sz="0" w:space="0" w:color="auto"/>
                                                                  </w:divBdr>
                                                                  <w:divsChild>
                                                                    <w:div w:id="1084452766">
                                                                      <w:marLeft w:val="0"/>
                                                                      <w:marRight w:val="0"/>
                                                                      <w:marTop w:val="0"/>
                                                                      <w:marBottom w:val="0"/>
                                                                      <w:divBdr>
                                                                        <w:top w:val="none" w:sz="0" w:space="0" w:color="auto"/>
                                                                        <w:left w:val="none" w:sz="0" w:space="0" w:color="auto"/>
                                                                        <w:bottom w:val="none" w:sz="0" w:space="0" w:color="auto"/>
                                                                        <w:right w:val="none" w:sz="0" w:space="0" w:color="auto"/>
                                                                      </w:divBdr>
                                                                      <w:divsChild>
                                                                        <w:div w:id="978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176083">
      <w:bodyDiv w:val="1"/>
      <w:marLeft w:val="0"/>
      <w:marRight w:val="0"/>
      <w:marTop w:val="0"/>
      <w:marBottom w:val="0"/>
      <w:divBdr>
        <w:top w:val="none" w:sz="0" w:space="0" w:color="auto"/>
        <w:left w:val="none" w:sz="0" w:space="0" w:color="auto"/>
        <w:bottom w:val="none" w:sz="0" w:space="0" w:color="auto"/>
        <w:right w:val="none" w:sz="0" w:space="0" w:color="auto"/>
      </w:divBdr>
    </w:div>
    <w:div w:id="1279295258">
      <w:bodyDiv w:val="1"/>
      <w:marLeft w:val="0"/>
      <w:marRight w:val="0"/>
      <w:marTop w:val="0"/>
      <w:marBottom w:val="0"/>
      <w:divBdr>
        <w:top w:val="none" w:sz="0" w:space="0" w:color="auto"/>
        <w:left w:val="none" w:sz="0" w:space="0" w:color="auto"/>
        <w:bottom w:val="none" w:sz="0" w:space="0" w:color="auto"/>
        <w:right w:val="none" w:sz="0" w:space="0" w:color="auto"/>
      </w:divBdr>
    </w:div>
    <w:div w:id="1416439228">
      <w:bodyDiv w:val="1"/>
      <w:marLeft w:val="0"/>
      <w:marRight w:val="0"/>
      <w:marTop w:val="0"/>
      <w:marBottom w:val="0"/>
      <w:divBdr>
        <w:top w:val="none" w:sz="0" w:space="0" w:color="auto"/>
        <w:left w:val="none" w:sz="0" w:space="0" w:color="auto"/>
        <w:bottom w:val="none" w:sz="0" w:space="0" w:color="auto"/>
        <w:right w:val="none" w:sz="0" w:space="0" w:color="auto"/>
      </w:divBdr>
    </w:div>
    <w:div w:id="1419978552">
      <w:bodyDiv w:val="1"/>
      <w:marLeft w:val="0"/>
      <w:marRight w:val="0"/>
      <w:marTop w:val="0"/>
      <w:marBottom w:val="0"/>
      <w:divBdr>
        <w:top w:val="none" w:sz="0" w:space="0" w:color="auto"/>
        <w:left w:val="none" w:sz="0" w:space="0" w:color="auto"/>
        <w:bottom w:val="none" w:sz="0" w:space="0" w:color="auto"/>
        <w:right w:val="none" w:sz="0" w:space="0" w:color="auto"/>
      </w:divBdr>
    </w:div>
    <w:div w:id="1433208249">
      <w:bodyDiv w:val="1"/>
      <w:marLeft w:val="0"/>
      <w:marRight w:val="0"/>
      <w:marTop w:val="0"/>
      <w:marBottom w:val="0"/>
      <w:divBdr>
        <w:top w:val="none" w:sz="0" w:space="0" w:color="auto"/>
        <w:left w:val="none" w:sz="0" w:space="0" w:color="auto"/>
        <w:bottom w:val="none" w:sz="0" w:space="0" w:color="auto"/>
        <w:right w:val="none" w:sz="0" w:space="0" w:color="auto"/>
      </w:divBdr>
    </w:div>
    <w:div w:id="1477795509">
      <w:bodyDiv w:val="1"/>
      <w:marLeft w:val="0"/>
      <w:marRight w:val="0"/>
      <w:marTop w:val="0"/>
      <w:marBottom w:val="0"/>
      <w:divBdr>
        <w:top w:val="none" w:sz="0" w:space="0" w:color="auto"/>
        <w:left w:val="none" w:sz="0" w:space="0" w:color="auto"/>
        <w:bottom w:val="none" w:sz="0" w:space="0" w:color="auto"/>
        <w:right w:val="none" w:sz="0" w:space="0" w:color="auto"/>
      </w:divBdr>
    </w:div>
    <w:div w:id="1510605656">
      <w:bodyDiv w:val="1"/>
      <w:marLeft w:val="0"/>
      <w:marRight w:val="0"/>
      <w:marTop w:val="0"/>
      <w:marBottom w:val="0"/>
      <w:divBdr>
        <w:top w:val="none" w:sz="0" w:space="0" w:color="auto"/>
        <w:left w:val="none" w:sz="0" w:space="0" w:color="auto"/>
        <w:bottom w:val="none" w:sz="0" w:space="0" w:color="auto"/>
        <w:right w:val="none" w:sz="0" w:space="0" w:color="auto"/>
      </w:divBdr>
    </w:div>
    <w:div w:id="1574393211">
      <w:bodyDiv w:val="1"/>
      <w:marLeft w:val="0"/>
      <w:marRight w:val="0"/>
      <w:marTop w:val="0"/>
      <w:marBottom w:val="0"/>
      <w:divBdr>
        <w:top w:val="none" w:sz="0" w:space="0" w:color="auto"/>
        <w:left w:val="none" w:sz="0" w:space="0" w:color="auto"/>
        <w:bottom w:val="none" w:sz="0" w:space="0" w:color="auto"/>
        <w:right w:val="none" w:sz="0" w:space="0" w:color="auto"/>
      </w:divBdr>
    </w:div>
    <w:div w:id="19978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khaning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ninge.se/p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5893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Ansökan om ekonomiskt bidrag för år 2010</vt:lpstr>
    </vt:vector>
  </TitlesOfParts>
  <Company>Haninge kommun</Company>
  <LinksUpToDate>false</LinksUpToDate>
  <CharactersWithSpaces>6991</CharactersWithSpaces>
  <SharedDoc>false</SharedDoc>
  <HLinks>
    <vt:vector size="12" baseType="variant">
      <vt:variant>
        <vt:i4>1245223</vt:i4>
      </vt:variant>
      <vt:variant>
        <vt:i4>3</vt:i4>
      </vt:variant>
      <vt:variant>
        <vt:i4>0</vt:i4>
      </vt:variant>
      <vt:variant>
        <vt:i4>5</vt:i4>
      </vt:variant>
      <vt:variant>
        <vt:lpwstr>mailto:pikhaninge@gmail.com</vt:lpwstr>
      </vt:variant>
      <vt:variant>
        <vt:lpwstr/>
      </vt:variant>
      <vt:variant>
        <vt:i4>1245188</vt:i4>
      </vt:variant>
      <vt:variant>
        <vt:i4>0</vt:i4>
      </vt:variant>
      <vt:variant>
        <vt:i4>0</vt:i4>
      </vt:variant>
      <vt:variant>
        <vt:i4>5</vt:i4>
      </vt:variant>
      <vt:variant>
        <vt:lpwstr>http://www.haninge.se/pik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ekonomiskt bidrag för år 2010</dc:title>
  <dc:creator>PIK</dc:creator>
  <cp:lastModifiedBy>Inger Andreassen</cp:lastModifiedBy>
  <cp:revision>2</cp:revision>
  <cp:lastPrinted>2018-02-21T12:40:00Z</cp:lastPrinted>
  <dcterms:created xsi:type="dcterms:W3CDTF">2018-03-19T06:30:00Z</dcterms:created>
  <dcterms:modified xsi:type="dcterms:W3CDTF">2018-03-19T06:30:00Z</dcterms:modified>
</cp:coreProperties>
</file>