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1B60F" w14:textId="453DD359" w:rsidR="003D287A" w:rsidRPr="00376515" w:rsidRDefault="003D287A" w:rsidP="00EB484E">
      <w:r w:rsidRPr="00376515">
        <w:t xml:space="preserve">Mellan </w:t>
      </w:r>
      <w:r w:rsidR="00EB484E" w:rsidRPr="00376515">
        <w:t>Haninge</w:t>
      </w:r>
      <w:r w:rsidRPr="00376515">
        <w:t xml:space="preserve"> kommun, nedan kallad </w:t>
      </w:r>
      <w:r w:rsidR="00EB484E" w:rsidRPr="00376515">
        <w:rPr>
          <w:b/>
        </w:rPr>
        <w:t>Kommunen</w:t>
      </w:r>
      <w:r w:rsidR="000834F2" w:rsidRPr="00376515">
        <w:rPr>
          <w:b/>
        </w:rPr>
        <w:t xml:space="preserve"> </w:t>
      </w:r>
      <w:r w:rsidR="000834F2" w:rsidRPr="00376515">
        <w:t xml:space="preserve">(org.nr. </w:t>
      </w:r>
      <w:r w:rsidR="005A5C85" w:rsidRPr="00376515">
        <w:t>212000–0084</w:t>
      </w:r>
      <w:r w:rsidR="000834F2" w:rsidRPr="00376515">
        <w:t>)</w:t>
      </w:r>
      <w:r w:rsidRPr="00376515">
        <w:t xml:space="preserve">, och </w:t>
      </w:r>
      <w:r w:rsidRPr="00376515">
        <w:fldChar w:fldCharType="begin"/>
      </w:r>
      <w:r w:rsidRPr="00376515">
        <w:instrText xml:space="preserve"> MACROBUTTON nomacro [</w:instrText>
      </w:r>
      <w:r w:rsidRPr="00376515">
        <w:rPr>
          <w:color w:val="FF0000"/>
        </w:rPr>
        <w:instrText>Företagsnamn</w:instrText>
      </w:r>
      <w:r w:rsidRPr="00376515">
        <w:instrText>]</w:instrText>
      </w:r>
      <w:r w:rsidRPr="00376515">
        <w:fldChar w:fldCharType="end"/>
      </w:r>
      <w:r w:rsidRPr="00376515">
        <w:t xml:space="preserve"> (org.nr. </w:t>
      </w:r>
      <w:r w:rsidRPr="00376515">
        <w:fldChar w:fldCharType="begin"/>
      </w:r>
      <w:r w:rsidRPr="00376515">
        <w:instrText xml:space="preserve"> MACROBUTTON nomacro [</w:instrText>
      </w:r>
      <w:r w:rsidRPr="00376515">
        <w:rPr>
          <w:color w:val="FF0000"/>
        </w:rPr>
        <w:instrText>xxxxxx-xxxx</w:instrText>
      </w:r>
      <w:r w:rsidRPr="00376515">
        <w:instrText>]</w:instrText>
      </w:r>
      <w:r w:rsidRPr="00376515">
        <w:fldChar w:fldCharType="end"/>
      </w:r>
      <w:r w:rsidRPr="00376515">
        <w:t xml:space="preserve">), nedan kallat </w:t>
      </w:r>
      <w:r w:rsidRPr="00376515">
        <w:rPr>
          <w:b/>
        </w:rPr>
        <w:t>Bolaget</w:t>
      </w:r>
      <w:r w:rsidRPr="00376515">
        <w:t>, har under de förutsättningar som anges i § 4.</w:t>
      </w:r>
      <w:r w:rsidR="00D25320" w:rsidRPr="00376515">
        <w:t>4</w:t>
      </w:r>
      <w:r w:rsidRPr="00376515">
        <w:t xml:space="preserve"> nedan träffats följande</w:t>
      </w:r>
    </w:p>
    <w:p w14:paraId="7184BF57" w14:textId="77777777" w:rsidR="003D287A" w:rsidRPr="00376515" w:rsidRDefault="003D287A" w:rsidP="00EB484E"/>
    <w:p w14:paraId="0CAD6984" w14:textId="77777777" w:rsidR="003D287A" w:rsidRPr="00376515" w:rsidRDefault="003D287A" w:rsidP="00EB484E"/>
    <w:p w14:paraId="73B598A2" w14:textId="38D540C7" w:rsidR="003D287A" w:rsidRPr="00376515" w:rsidRDefault="00D47EA7" w:rsidP="00EB484E">
      <w:pPr>
        <w:pStyle w:val="Avtalsrubrik"/>
        <w:spacing w:before="0" w:after="0"/>
      </w:pPr>
      <w:r w:rsidRPr="00376515">
        <w:t>Marköverlåtelse</w:t>
      </w:r>
      <w:r w:rsidR="006A6F2F" w:rsidRPr="00376515">
        <w:t>- och genomförande</w:t>
      </w:r>
      <w:r w:rsidRPr="00376515">
        <w:t>avtal</w:t>
      </w:r>
      <w:r w:rsidR="003D287A" w:rsidRPr="00376515">
        <w:t xml:space="preserve"> </w:t>
      </w:r>
      <w:r w:rsidR="003D287A" w:rsidRPr="00376515">
        <w:br/>
        <w:t xml:space="preserve">inom </w:t>
      </w:r>
      <w:r w:rsidR="00C70A33" w:rsidRPr="00376515">
        <w:t>del av Täckeråker 1:10</w:t>
      </w:r>
    </w:p>
    <w:p w14:paraId="09BE7868" w14:textId="77777777" w:rsidR="003D287A" w:rsidRPr="00376515" w:rsidRDefault="00EB484E" w:rsidP="00EB484E">
      <w:pPr>
        <w:tabs>
          <w:tab w:val="left" w:pos="3372"/>
        </w:tabs>
      </w:pPr>
      <w:r w:rsidRPr="00376515">
        <w:tab/>
      </w:r>
    </w:p>
    <w:p w14:paraId="6B1DDFE8" w14:textId="77777777" w:rsidR="003D287A" w:rsidRPr="00376515" w:rsidRDefault="003D287A" w:rsidP="00EB484E">
      <w:pPr>
        <w:pStyle w:val="Avtalsparagraf"/>
      </w:pPr>
      <w:r w:rsidRPr="00376515">
        <w:t>§ 1</w:t>
      </w:r>
    </w:p>
    <w:p w14:paraId="7423B4F9" w14:textId="77777777" w:rsidR="003D287A" w:rsidRPr="00376515" w:rsidRDefault="003D287A" w:rsidP="00EB484E"/>
    <w:p w14:paraId="18E2B1AA" w14:textId="26D83061" w:rsidR="003D287A" w:rsidRPr="00376515" w:rsidRDefault="003D287A" w:rsidP="00EB484E">
      <w:pPr>
        <w:pStyle w:val="Avtalsrubrik1"/>
      </w:pPr>
      <w:r w:rsidRPr="00376515">
        <w:t>DETALJPLAN</w:t>
      </w:r>
    </w:p>
    <w:p w14:paraId="4BC68E50" w14:textId="77777777" w:rsidR="003D287A" w:rsidRPr="00376515" w:rsidRDefault="003D287A" w:rsidP="00EB484E"/>
    <w:p w14:paraId="006AE181" w14:textId="32DE8228" w:rsidR="003D287A" w:rsidRPr="00376515" w:rsidRDefault="00876635" w:rsidP="00EB484E">
      <w:r w:rsidRPr="00376515">
        <w:t>Till grund för de</w:t>
      </w:r>
      <w:r w:rsidR="001B38BF" w:rsidRPr="00376515">
        <w:t>tta avtal</w:t>
      </w:r>
      <w:r w:rsidRPr="00376515">
        <w:t xml:space="preserve"> ligger detaljplan</w:t>
      </w:r>
      <w:r w:rsidR="001B38BF" w:rsidRPr="00376515">
        <w:t xml:space="preserve"> för </w:t>
      </w:r>
      <w:r w:rsidR="00085183" w:rsidRPr="00376515">
        <w:t>Vega, del av Täckeråker 1:10, D-283</w:t>
      </w:r>
      <w:r w:rsidR="00AC36A9" w:rsidRPr="00376515">
        <w:t xml:space="preserve">, nedan kallad </w:t>
      </w:r>
      <w:r w:rsidR="00AC36A9" w:rsidRPr="00376515">
        <w:rPr>
          <w:b/>
          <w:bCs/>
        </w:rPr>
        <w:t>Detaljplanen</w:t>
      </w:r>
      <w:r w:rsidR="00AC36A9" w:rsidRPr="00376515">
        <w:t>, se</w:t>
      </w:r>
      <w:r w:rsidR="003D287A" w:rsidRPr="00376515">
        <w:t xml:space="preserve"> </w:t>
      </w:r>
      <w:r w:rsidR="003D287A" w:rsidRPr="00376515">
        <w:rPr>
          <w:u w:val="single"/>
        </w:rPr>
        <w:t>Bilaga 1</w:t>
      </w:r>
      <w:r w:rsidR="009B075B" w:rsidRPr="00376515">
        <w:rPr>
          <w:u w:val="single"/>
        </w:rPr>
        <w:t xml:space="preserve">. </w:t>
      </w:r>
      <w:r w:rsidR="003D287A" w:rsidRPr="00376515">
        <w:t xml:space="preserve">Det geografiska område som omfattas av Detaljplanen benämns nedan </w:t>
      </w:r>
      <w:r w:rsidR="003D287A" w:rsidRPr="00376515">
        <w:rPr>
          <w:b/>
        </w:rPr>
        <w:t>Planområdet</w:t>
      </w:r>
      <w:r w:rsidR="003D287A" w:rsidRPr="00376515">
        <w:t>.</w:t>
      </w:r>
    </w:p>
    <w:p w14:paraId="1D340051" w14:textId="2D0DB958" w:rsidR="00BA3635" w:rsidRPr="00376515" w:rsidRDefault="00BA3635" w:rsidP="00EB484E"/>
    <w:p w14:paraId="2B031F33" w14:textId="104E0BBD" w:rsidR="00BA3635" w:rsidRPr="00376515" w:rsidRDefault="00BA3635" w:rsidP="00EB484E">
      <w:r w:rsidRPr="00376515">
        <w:t xml:space="preserve">Bolaget </w:t>
      </w:r>
      <w:r w:rsidR="00C32A16" w:rsidRPr="00376515">
        <w:t>har</w:t>
      </w:r>
      <w:r w:rsidRPr="00376515">
        <w:t xml:space="preserve"> intentionerna</w:t>
      </w:r>
      <w:r w:rsidR="00C32A16" w:rsidRPr="00376515">
        <w:t xml:space="preserve"> och ska </w:t>
      </w:r>
      <w:r w:rsidR="00D12869" w:rsidRPr="00376515">
        <w:t>följa</w:t>
      </w:r>
      <w:r w:rsidRPr="00376515">
        <w:t xml:space="preserve"> </w:t>
      </w:r>
      <w:r w:rsidR="00617606" w:rsidRPr="00376515">
        <w:t xml:space="preserve">det </w:t>
      </w:r>
      <w:r w:rsidRPr="00376515">
        <w:t>tävlingsbidrag</w:t>
      </w:r>
      <w:r w:rsidR="00C32A16" w:rsidRPr="00376515">
        <w:t xml:space="preserve"> som presenterats för Kommunen i enligt med </w:t>
      </w:r>
      <w:r w:rsidR="00C32A16" w:rsidRPr="00376515">
        <w:rPr>
          <w:u w:val="single"/>
        </w:rPr>
        <w:t xml:space="preserve">Bilaga </w:t>
      </w:r>
      <w:r w:rsidR="00920F20" w:rsidRPr="00376515">
        <w:rPr>
          <w:u w:val="single"/>
        </w:rPr>
        <w:t>2</w:t>
      </w:r>
      <w:r w:rsidRPr="00376515">
        <w:t xml:space="preserve"> för att </w:t>
      </w:r>
      <w:r w:rsidR="000E6449" w:rsidRPr="00376515">
        <w:t>Fastigheten</w:t>
      </w:r>
      <w:r w:rsidRPr="00376515">
        <w:t xml:space="preserve"> ska kunna användas i enlighet med </w:t>
      </w:r>
      <w:r w:rsidR="00C32A16" w:rsidRPr="00376515">
        <w:t xml:space="preserve">tävlingsbidraget samt </w:t>
      </w:r>
      <w:r w:rsidRPr="00376515">
        <w:t>Detaljplanens bestämmelser</w:t>
      </w:r>
      <w:r w:rsidR="00D12869" w:rsidRPr="00376515">
        <w:t>.</w:t>
      </w:r>
      <w:r w:rsidR="00641635" w:rsidRPr="00376515">
        <w:t xml:space="preserve"> </w:t>
      </w:r>
      <w:r w:rsidR="00B178B6" w:rsidRPr="00376515">
        <w:t xml:space="preserve">Tävlingsbidraget </w:t>
      </w:r>
      <w:r w:rsidR="00641635" w:rsidRPr="00376515">
        <w:t xml:space="preserve">ligger till grund för denna överenskommelse. </w:t>
      </w:r>
      <w:r w:rsidR="00452CF4" w:rsidRPr="00376515">
        <w:rPr>
          <w:color w:val="00B0F0"/>
        </w:rPr>
        <w:t xml:space="preserve">(Här bifogas </w:t>
      </w:r>
      <w:r w:rsidR="00B178B6" w:rsidRPr="00376515">
        <w:rPr>
          <w:color w:val="00B0F0"/>
        </w:rPr>
        <w:t>tävlingsbidraget</w:t>
      </w:r>
      <w:r w:rsidR="00452CF4" w:rsidRPr="00376515">
        <w:rPr>
          <w:color w:val="00B0F0"/>
        </w:rPr>
        <w:t>)</w:t>
      </w:r>
    </w:p>
    <w:p w14:paraId="764AFB18" w14:textId="77777777" w:rsidR="00BA3635" w:rsidRPr="00376515" w:rsidRDefault="00BA3635" w:rsidP="00EB484E"/>
    <w:p w14:paraId="07741C32" w14:textId="38663D89" w:rsidR="000E6449" w:rsidRPr="00376515" w:rsidRDefault="000E6449" w:rsidP="00EB484E"/>
    <w:p w14:paraId="511CD5FA" w14:textId="77777777" w:rsidR="003D287A" w:rsidRPr="00376515" w:rsidRDefault="003D287A" w:rsidP="00EB484E"/>
    <w:p w14:paraId="5A49BEE2" w14:textId="77777777" w:rsidR="003D287A" w:rsidRPr="00376515" w:rsidRDefault="003D287A" w:rsidP="00EB484E">
      <w:pPr>
        <w:pStyle w:val="Avtalsparagraf"/>
      </w:pPr>
      <w:r w:rsidRPr="00376515">
        <w:t>§ 2</w:t>
      </w:r>
    </w:p>
    <w:p w14:paraId="5A2CCB34" w14:textId="77777777" w:rsidR="003D287A" w:rsidRPr="00376515" w:rsidRDefault="003D287A" w:rsidP="00EB484E"/>
    <w:p w14:paraId="037C6156" w14:textId="77777777" w:rsidR="003D287A" w:rsidRPr="00376515" w:rsidRDefault="003D287A" w:rsidP="00EB484E">
      <w:pPr>
        <w:pStyle w:val="Avtalsrubrik1"/>
      </w:pPr>
      <w:r w:rsidRPr="00376515">
        <w:t>MARKÖVERLÅTELSE OCH FASTIGHETSBILDNING</w:t>
      </w:r>
    </w:p>
    <w:p w14:paraId="55AED2BE" w14:textId="77777777" w:rsidR="003D287A" w:rsidRPr="00376515" w:rsidRDefault="003D287A" w:rsidP="00EB484E">
      <w:pPr>
        <w:tabs>
          <w:tab w:val="left" w:pos="567"/>
        </w:tabs>
      </w:pPr>
    </w:p>
    <w:p w14:paraId="2ED7AD33" w14:textId="77777777" w:rsidR="003D287A" w:rsidRPr="00376515" w:rsidRDefault="003D287A" w:rsidP="00EB484E">
      <w:pPr>
        <w:pStyle w:val="Avtalsrubrik2"/>
      </w:pPr>
      <w:r w:rsidRPr="00376515">
        <w:t>2.1 Överlåtelse</w:t>
      </w:r>
    </w:p>
    <w:p w14:paraId="4ABE9B69" w14:textId="54F58883" w:rsidR="007A5347" w:rsidRPr="00376515" w:rsidRDefault="00E566E2" w:rsidP="00EB484E">
      <w:r w:rsidRPr="00376515">
        <w:t xml:space="preserve">Kommunen </w:t>
      </w:r>
      <w:r w:rsidR="003D287A" w:rsidRPr="00376515">
        <w:t xml:space="preserve">överlåter med äganderätt till Bolaget ett område om cirka </w:t>
      </w:r>
      <w:r w:rsidR="003349D9" w:rsidRPr="00376515">
        <w:t>5960</w:t>
      </w:r>
      <w:r w:rsidR="003D287A" w:rsidRPr="00376515">
        <w:t xml:space="preserve"> kvadratmeter av </w:t>
      </w:r>
      <w:r w:rsidR="003D287A" w:rsidRPr="00376515">
        <w:fldChar w:fldCharType="begin">
          <w:ffData>
            <w:name w:val=""/>
            <w:enabled/>
            <w:calcOnExit w:val="0"/>
            <w:textInput>
              <w:default w:val="fastigheten"/>
            </w:textInput>
          </w:ffData>
        </w:fldChar>
      </w:r>
      <w:r w:rsidR="003D287A" w:rsidRPr="00376515">
        <w:instrText xml:space="preserve"> FORMTEXT </w:instrText>
      </w:r>
      <w:r w:rsidR="003D287A" w:rsidRPr="00376515">
        <w:fldChar w:fldCharType="separate"/>
      </w:r>
      <w:r w:rsidR="003D287A" w:rsidRPr="00376515">
        <w:rPr>
          <w:noProof/>
        </w:rPr>
        <w:t>fastigheten</w:t>
      </w:r>
      <w:r w:rsidR="003D287A" w:rsidRPr="00376515">
        <w:fldChar w:fldCharType="end"/>
      </w:r>
      <w:r w:rsidR="003D287A" w:rsidRPr="00376515">
        <w:t> </w:t>
      </w:r>
      <w:r w:rsidR="00C70A33" w:rsidRPr="00376515">
        <w:t>Täckeråker 1:10</w:t>
      </w:r>
      <w:r w:rsidR="003D287A" w:rsidRPr="00376515">
        <w:t xml:space="preserve">, nedan kallad </w:t>
      </w:r>
      <w:r w:rsidR="003D287A" w:rsidRPr="00376515">
        <w:rPr>
          <w:b/>
        </w:rPr>
        <w:t>Fastigheten</w:t>
      </w:r>
      <w:r w:rsidR="003D287A" w:rsidRPr="00376515">
        <w:t xml:space="preserve">, inom </w:t>
      </w:r>
      <w:r w:rsidRPr="00376515">
        <w:t>Haninge</w:t>
      </w:r>
      <w:r w:rsidR="003D287A" w:rsidRPr="00376515">
        <w:t xml:space="preserve"> kommun, för en överenskommen köpeskilling om </w:t>
      </w:r>
      <w:r w:rsidR="003D287A" w:rsidRPr="00376515">
        <w:fldChar w:fldCharType="begin"/>
      </w:r>
      <w:r w:rsidR="003D287A" w:rsidRPr="00376515">
        <w:instrText xml:space="preserve"> MACROBUTTON nomacro [</w:instrText>
      </w:r>
      <w:r w:rsidR="003D287A" w:rsidRPr="00376515">
        <w:rPr>
          <w:color w:val="FF0000"/>
        </w:rPr>
        <w:instrText>pris i bokstäver</w:instrText>
      </w:r>
      <w:r w:rsidR="003D287A" w:rsidRPr="00376515">
        <w:instrText>]</w:instrText>
      </w:r>
      <w:r w:rsidR="003D287A" w:rsidRPr="00376515">
        <w:fldChar w:fldCharType="end"/>
      </w:r>
      <w:r w:rsidR="003D287A" w:rsidRPr="00376515">
        <w:t xml:space="preserve"> (</w:t>
      </w:r>
      <w:r w:rsidR="003D287A" w:rsidRPr="00376515">
        <w:fldChar w:fldCharType="begin"/>
      </w:r>
      <w:r w:rsidR="003D287A" w:rsidRPr="00376515">
        <w:instrText xml:space="preserve"> MACROBUTTON nomacro [</w:instrText>
      </w:r>
      <w:r w:rsidR="003D287A" w:rsidRPr="00376515">
        <w:rPr>
          <w:color w:val="FF0000"/>
        </w:rPr>
        <w:instrText>pris i siffror</w:instrText>
      </w:r>
      <w:r w:rsidR="003D287A" w:rsidRPr="00376515">
        <w:instrText>]</w:instrText>
      </w:r>
      <w:r w:rsidR="003D287A" w:rsidRPr="00376515">
        <w:fldChar w:fldCharType="end"/>
      </w:r>
      <w:r w:rsidR="003D287A" w:rsidRPr="00376515">
        <w:t>) kronor. Fastigheten</w:t>
      </w:r>
      <w:r w:rsidR="002855B6" w:rsidRPr="00376515">
        <w:t xml:space="preserve"> är</w:t>
      </w:r>
      <w:r w:rsidR="003D287A" w:rsidRPr="00376515">
        <w:t xml:space="preserve"> markerad </w:t>
      </w:r>
      <w:r w:rsidR="00555F40" w:rsidRPr="00376515">
        <w:t xml:space="preserve">med </w:t>
      </w:r>
      <w:r w:rsidR="002855B6" w:rsidRPr="00376515">
        <w:t xml:space="preserve">röd streckad linje </w:t>
      </w:r>
      <w:r w:rsidR="00BE68A9" w:rsidRPr="00376515">
        <w:t>på</w:t>
      </w:r>
      <w:r w:rsidR="003D287A" w:rsidRPr="00376515">
        <w:t xml:space="preserve"> </w:t>
      </w:r>
      <w:r w:rsidR="002855B6" w:rsidRPr="00376515">
        <w:rPr>
          <w:u w:val="single"/>
        </w:rPr>
        <w:t>B</w:t>
      </w:r>
      <w:r w:rsidR="003D287A" w:rsidRPr="00376515">
        <w:rPr>
          <w:u w:val="single"/>
        </w:rPr>
        <w:t>ilag</w:t>
      </w:r>
      <w:r w:rsidR="00733AC6" w:rsidRPr="00376515">
        <w:rPr>
          <w:u w:val="single"/>
        </w:rPr>
        <w:t xml:space="preserve">a </w:t>
      </w:r>
      <w:r w:rsidR="00920F20" w:rsidRPr="00376515">
        <w:rPr>
          <w:u w:val="single"/>
        </w:rPr>
        <w:t>3</w:t>
      </w:r>
      <w:r w:rsidR="00733AC6" w:rsidRPr="00376515">
        <w:rPr>
          <w:u w:val="single"/>
        </w:rPr>
        <w:t>.</w:t>
      </w:r>
    </w:p>
    <w:p w14:paraId="0C678AB1" w14:textId="77777777" w:rsidR="000F1196" w:rsidRPr="00376515" w:rsidRDefault="000F1196" w:rsidP="000F1196"/>
    <w:p w14:paraId="1CDD8BCE" w14:textId="583F6DCA" w:rsidR="0028592E" w:rsidRPr="00376515" w:rsidRDefault="0028592E" w:rsidP="0028592E"/>
    <w:p w14:paraId="2817FB85" w14:textId="77777777" w:rsidR="00DE32AA" w:rsidRPr="00376515" w:rsidRDefault="00DE32AA" w:rsidP="00DE32AA">
      <w:pPr>
        <w:pStyle w:val="Avtalsrubrik2"/>
        <w:rPr>
          <w:i/>
          <w:u w:val="none"/>
        </w:rPr>
      </w:pPr>
      <w:r w:rsidRPr="00376515">
        <w:rPr>
          <w:i/>
          <w:u w:val="none"/>
        </w:rPr>
        <w:t xml:space="preserve">2.1.1 Handpenning </w:t>
      </w:r>
    </w:p>
    <w:p w14:paraId="2A61B279" w14:textId="1995BB71" w:rsidR="0028592E" w:rsidRPr="00376515" w:rsidRDefault="0028592E" w:rsidP="0028592E">
      <w:pPr>
        <w:rPr>
          <w:i/>
        </w:rPr>
      </w:pPr>
      <w:r w:rsidRPr="00376515">
        <w:t>Bolaget ska erlägga en handpenning utgörande 10 procent av köpeskilling</w:t>
      </w:r>
      <w:r w:rsidR="00BE68A9" w:rsidRPr="00376515">
        <w:t>en enligt ovan,</w:t>
      </w:r>
      <w:r w:rsidRPr="00376515">
        <w:t xml:space="preserve"> 14 dagar efter det att </w:t>
      </w:r>
      <w:r w:rsidR="00135E8A" w:rsidRPr="00376515">
        <w:t xml:space="preserve">parterna </w:t>
      </w:r>
      <w:r w:rsidRPr="00376515">
        <w:t>undertecknat detta avtal. Erläggs inte handpenningen inom rätt tid är avtalet förfallet utan rätt till ersättning för någon part.</w:t>
      </w:r>
    </w:p>
    <w:p w14:paraId="61B008ED" w14:textId="09EC8339" w:rsidR="00C70A33" w:rsidRPr="00376515" w:rsidRDefault="00C70A33" w:rsidP="00EB484E"/>
    <w:p w14:paraId="5BE8074A" w14:textId="77777777" w:rsidR="003D287A" w:rsidRPr="00376515" w:rsidRDefault="003D287A" w:rsidP="00EB484E"/>
    <w:p w14:paraId="6F6C8DA1" w14:textId="77777777" w:rsidR="003D287A" w:rsidRPr="00376515" w:rsidRDefault="003D287A" w:rsidP="00EB484E">
      <w:pPr>
        <w:pStyle w:val="Avtalsrubrik2"/>
      </w:pPr>
      <w:r w:rsidRPr="00376515">
        <w:t>2.2 Fastighetsbildning</w:t>
      </w:r>
    </w:p>
    <w:p w14:paraId="7A05144B" w14:textId="08B6BEEF" w:rsidR="00E2106C" w:rsidRPr="00376515" w:rsidRDefault="001F308A" w:rsidP="005E74F0">
      <w:r w:rsidRPr="00376515">
        <w:t>Kommunen</w:t>
      </w:r>
      <w:r w:rsidR="003D287A" w:rsidRPr="00376515">
        <w:t xml:space="preserve"> </w:t>
      </w:r>
      <w:r w:rsidR="00AD64AC" w:rsidRPr="00376515">
        <w:t xml:space="preserve">har </w:t>
      </w:r>
      <w:r w:rsidR="003D287A" w:rsidRPr="00376515">
        <w:t>ansök</w:t>
      </w:r>
      <w:r w:rsidR="00AD64AC" w:rsidRPr="00376515">
        <w:t>t</w:t>
      </w:r>
      <w:r w:rsidR="003D287A" w:rsidRPr="00376515">
        <w:t xml:space="preserve"> om sådana fastighetsbildningsåtgärder som erfordras för marköverlåtelsen enligt § 2.1</w:t>
      </w:r>
      <w:r w:rsidR="001A0321" w:rsidRPr="00376515">
        <w:t xml:space="preserve">, se </w:t>
      </w:r>
      <w:r w:rsidR="001A0321" w:rsidRPr="00376515">
        <w:rPr>
          <w:u w:val="single"/>
        </w:rPr>
        <w:t xml:space="preserve">Bilaga </w:t>
      </w:r>
      <w:r w:rsidR="00920F20" w:rsidRPr="00376515">
        <w:rPr>
          <w:u w:val="single"/>
        </w:rPr>
        <w:t>4</w:t>
      </w:r>
      <w:r w:rsidR="003D287A" w:rsidRPr="00376515">
        <w:t>.</w:t>
      </w:r>
      <w:r w:rsidR="00BE68A9" w:rsidRPr="00376515">
        <w:t xml:space="preserve"> </w:t>
      </w:r>
    </w:p>
    <w:p w14:paraId="7BD67486" w14:textId="77777777" w:rsidR="00E2106C" w:rsidRPr="00376515" w:rsidRDefault="00E2106C" w:rsidP="005E74F0"/>
    <w:p w14:paraId="12FE58B6" w14:textId="57D2E1E6" w:rsidR="00E2106C" w:rsidRPr="00376515" w:rsidRDefault="00E2106C" w:rsidP="005E74F0">
      <w:r w:rsidRPr="00376515">
        <w:lastRenderedPageBreak/>
        <w:t xml:space="preserve">Kommunen har ansökt om </w:t>
      </w:r>
      <w:r w:rsidR="00760C17" w:rsidRPr="00376515">
        <w:t xml:space="preserve">inrättande av </w:t>
      </w:r>
      <w:proofErr w:type="gramStart"/>
      <w:r w:rsidR="00760C17" w:rsidRPr="00376515">
        <w:t xml:space="preserve">ledningsrätt </w:t>
      </w:r>
      <w:r w:rsidRPr="00376515">
        <w:t xml:space="preserve"> för</w:t>
      </w:r>
      <w:proofErr w:type="gramEnd"/>
      <w:r w:rsidRPr="00376515">
        <w:t xml:space="preserve"> allmänna dagvattenledningar med därtill hörande anordningar inom det område som angivits med u på bilagda detaljplanekarta, se </w:t>
      </w:r>
      <w:r w:rsidRPr="00376515">
        <w:rPr>
          <w:u w:val="single"/>
        </w:rPr>
        <w:t>Bilaga 1</w:t>
      </w:r>
      <w:r w:rsidR="0093604A" w:rsidRPr="00376515">
        <w:rPr>
          <w:u w:val="single"/>
        </w:rPr>
        <w:t xml:space="preserve"> och Bilaga </w:t>
      </w:r>
      <w:r w:rsidR="00920F20" w:rsidRPr="00376515">
        <w:rPr>
          <w:u w:val="single"/>
        </w:rPr>
        <w:t>4</w:t>
      </w:r>
      <w:r w:rsidRPr="00376515">
        <w:t>.</w:t>
      </w:r>
    </w:p>
    <w:p w14:paraId="12AFEA1B" w14:textId="77777777" w:rsidR="00E2106C" w:rsidRPr="00376515" w:rsidRDefault="00E2106C" w:rsidP="005E74F0"/>
    <w:p w14:paraId="23E98CEF" w14:textId="50310F4B" w:rsidR="005E74F0" w:rsidRPr="00376515" w:rsidRDefault="00BE68A9" w:rsidP="005E74F0">
      <w:r w:rsidRPr="00376515">
        <w:t xml:space="preserve">Dessa </w:t>
      </w:r>
      <w:r w:rsidR="00760C17" w:rsidRPr="00376515">
        <w:t>förrättnings</w:t>
      </w:r>
      <w:r w:rsidRPr="00376515">
        <w:t xml:space="preserve">åtgärder </w:t>
      </w:r>
      <w:r w:rsidR="00DC2E06" w:rsidRPr="00376515">
        <w:t xml:space="preserve">enligt ovan stycke </w:t>
      </w:r>
      <w:r w:rsidRPr="00376515">
        <w:t xml:space="preserve">bekostas av </w:t>
      </w:r>
      <w:r w:rsidR="00F76701" w:rsidRPr="00376515">
        <w:t>Kommunen</w:t>
      </w:r>
      <w:r w:rsidRPr="00376515">
        <w:t xml:space="preserve">. </w:t>
      </w:r>
    </w:p>
    <w:p w14:paraId="0D3B35D2" w14:textId="77777777" w:rsidR="00A7447A" w:rsidRPr="00376515" w:rsidRDefault="00A7447A" w:rsidP="005E74F0"/>
    <w:p w14:paraId="5B292231" w14:textId="3A0940CF" w:rsidR="003D287A" w:rsidRPr="00376515" w:rsidRDefault="003D287A" w:rsidP="00EB484E">
      <w:r w:rsidRPr="00376515">
        <w:t xml:space="preserve">Bolaget ansvarar för </w:t>
      </w:r>
      <w:r w:rsidR="00BD5EAF" w:rsidRPr="00376515">
        <w:t xml:space="preserve">att ansöka </w:t>
      </w:r>
      <w:r w:rsidRPr="00376515">
        <w:t>och bekosta</w:t>
      </w:r>
      <w:r w:rsidR="00124344" w:rsidRPr="00376515">
        <w:t xml:space="preserve"> </w:t>
      </w:r>
      <w:r w:rsidR="001E4D3F" w:rsidRPr="00376515">
        <w:t xml:space="preserve">eventuella </w:t>
      </w:r>
      <w:r w:rsidR="00124344" w:rsidRPr="00376515">
        <w:t>övriga erforderliga fastighersbildningsåtgärder</w:t>
      </w:r>
      <w:r w:rsidR="00BD5EAF" w:rsidRPr="00376515">
        <w:t xml:space="preserve"> samt beställning av nybyggnadskarta</w:t>
      </w:r>
      <w:r w:rsidRPr="00376515">
        <w:t>.</w:t>
      </w:r>
    </w:p>
    <w:p w14:paraId="2A3E3531" w14:textId="16EF7C07" w:rsidR="00FA6C6F" w:rsidRPr="00376515" w:rsidRDefault="00E2106C" w:rsidP="00CA4CA5">
      <w:r w:rsidRPr="00376515">
        <w:br/>
      </w:r>
    </w:p>
    <w:p w14:paraId="1823FFED" w14:textId="77777777" w:rsidR="003D287A" w:rsidRPr="00376515" w:rsidRDefault="003D287A" w:rsidP="00EB484E">
      <w:pPr>
        <w:pStyle w:val="Avtalsrubrik2"/>
      </w:pPr>
      <w:r w:rsidRPr="00376515">
        <w:t>2.3 Tillträde</w:t>
      </w:r>
    </w:p>
    <w:p w14:paraId="42EFE5AB" w14:textId="2BB0B185" w:rsidR="00CA2CFB" w:rsidRPr="00376515" w:rsidRDefault="00CA2CFB" w:rsidP="00CA2CFB">
      <w:r w:rsidRPr="00376515">
        <w:t xml:space="preserve">Bolaget tillträder Fastigheten tio dagar efter kommunfullmäktiges beslut att godkänna detta avtal vunnit laga kraft samt att </w:t>
      </w:r>
      <w:r w:rsidR="0029554F" w:rsidRPr="00376515">
        <w:t xml:space="preserve">fastighetsbildningen enligt § 2.2 </w:t>
      </w:r>
      <w:r w:rsidR="008E6CC2" w:rsidRPr="00376515">
        <w:t xml:space="preserve">första stycket </w:t>
      </w:r>
      <w:r w:rsidR="0029554F" w:rsidRPr="00376515">
        <w:t>vunnit laga kraft</w:t>
      </w:r>
      <w:r w:rsidRPr="00376515">
        <w:t xml:space="preserve">. </w:t>
      </w:r>
    </w:p>
    <w:p w14:paraId="3202B5A0" w14:textId="084ABA19" w:rsidR="00021CC4" w:rsidRPr="00376515" w:rsidRDefault="00021CC4" w:rsidP="00021CC4"/>
    <w:p w14:paraId="39C54A52" w14:textId="77777777" w:rsidR="003D287A" w:rsidRPr="00376515" w:rsidRDefault="003D287A" w:rsidP="00EB484E"/>
    <w:p w14:paraId="60C110F1" w14:textId="77777777" w:rsidR="003D287A" w:rsidRPr="00376515" w:rsidRDefault="003D287A" w:rsidP="00EB484E">
      <w:pPr>
        <w:pStyle w:val="Avtalsrubrik2"/>
      </w:pPr>
      <w:r w:rsidRPr="00376515">
        <w:t xml:space="preserve">2.4 Betalning </w:t>
      </w:r>
      <w:proofErr w:type="gramStart"/>
      <w:r w:rsidRPr="00376515">
        <w:t>m.m.</w:t>
      </w:r>
      <w:proofErr w:type="gramEnd"/>
    </w:p>
    <w:p w14:paraId="32314AC6" w14:textId="0A0F39C4" w:rsidR="003D287A" w:rsidRPr="00376515" w:rsidRDefault="003D287A" w:rsidP="00EB484E">
      <w:r w:rsidRPr="00376515">
        <w:t xml:space="preserve">Bolaget ska senast </w:t>
      </w:r>
      <w:r w:rsidR="00DB159B" w:rsidRPr="00376515">
        <w:t>på</w:t>
      </w:r>
      <w:r w:rsidR="00235730" w:rsidRPr="00376515">
        <w:t xml:space="preserve"> </w:t>
      </w:r>
      <w:r w:rsidRPr="00376515">
        <w:t>tillträdesdagen</w:t>
      </w:r>
      <w:r w:rsidR="00E9613A" w:rsidRPr="00376515">
        <w:t xml:space="preserve"> enligt § 2.3</w:t>
      </w:r>
      <w:r w:rsidRPr="00376515">
        <w:t xml:space="preserve"> betala slutlig köpeskilling i enlighet med § 2.1 ovan mot att </w:t>
      </w:r>
      <w:r w:rsidR="0006697A" w:rsidRPr="00376515">
        <w:t>Kommunen</w:t>
      </w:r>
      <w:r w:rsidRPr="00376515">
        <w:t xml:space="preserve"> utfärdar kvitterat köpebrev.</w:t>
      </w:r>
      <w:r w:rsidR="00233738" w:rsidRPr="00376515">
        <w:t xml:space="preserve"> </w:t>
      </w:r>
    </w:p>
    <w:p w14:paraId="0527C25D" w14:textId="0E01BF80" w:rsidR="00B178B6" w:rsidRPr="00376515" w:rsidRDefault="00B178B6" w:rsidP="00EB484E"/>
    <w:p w14:paraId="741C53E2" w14:textId="6EED9C78" w:rsidR="00B178B6" w:rsidRPr="00376515" w:rsidRDefault="00B178B6" w:rsidP="00EB484E">
      <w:r w:rsidRPr="00376515">
        <w:t>Erläggs inte slutlig köpeskilling på den dag Tillträde ska ske enligt §2.3 är överlåtelsen enligt §2.1 förfallen och detta avtal återgår. I detta fall äger Kommunen rätt att behålla erlagd handpenning</w:t>
      </w:r>
      <w:r w:rsidR="001C3045" w:rsidRPr="00376515">
        <w:t xml:space="preserve">. </w:t>
      </w:r>
    </w:p>
    <w:p w14:paraId="2707171C" w14:textId="07F21AAE" w:rsidR="00B178B6" w:rsidRPr="00376515" w:rsidRDefault="00B178B6" w:rsidP="00EB484E"/>
    <w:p w14:paraId="7E064813" w14:textId="77777777" w:rsidR="003D287A" w:rsidRPr="00376515" w:rsidRDefault="003D287A" w:rsidP="00EB484E"/>
    <w:p w14:paraId="5207ECE0" w14:textId="77777777" w:rsidR="003D287A" w:rsidRPr="00376515" w:rsidRDefault="003D287A" w:rsidP="00EB484E">
      <w:pPr>
        <w:pStyle w:val="Avtalsrubrik2"/>
      </w:pPr>
      <w:r w:rsidRPr="00376515">
        <w:t>2.5 Kostnader och intäkter</w:t>
      </w:r>
    </w:p>
    <w:p w14:paraId="15171D7A" w14:textId="77777777" w:rsidR="003D287A" w:rsidRPr="00376515" w:rsidRDefault="003D287A" w:rsidP="00EB484E">
      <w:r w:rsidRPr="00376515">
        <w:t>Alla skatter, räntor och andra kostnader för Fastigheten som belöper på tiden före tillträdet</w:t>
      </w:r>
      <w:r w:rsidR="00E9613A" w:rsidRPr="00376515">
        <w:t xml:space="preserve"> enligt § 2.3 </w:t>
      </w:r>
      <w:r w:rsidRPr="00376515">
        <w:t xml:space="preserve">ska betalas av </w:t>
      </w:r>
      <w:r w:rsidR="0006697A" w:rsidRPr="00376515">
        <w:t>Kommunen</w:t>
      </w:r>
      <w:r w:rsidRPr="00376515">
        <w:t xml:space="preserve"> och för tiden därefter av Bolaget.</w:t>
      </w:r>
    </w:p>
    <w:p w14:paraId="32D28B77" w14:textId="77777777" w:rsidR="003D287A" w:rsidRPr="00376515" w:rsidRDefault="003D287A" w:rsidP="00EB484E"/>
    <w:p w14:paraId="523D2C45" w14:textId="77777777" w:rsidR="003D287A" w:rsidRPr="00376515" w:rsidRDefault="003D287A" w:rsidP="00EB484E">
      <w:r w:rsidRPr="00376515">
        <w:t>Motsvarande ska gälla för intäkterna av Fastigheten.</w:t>
      </w:r>
      <w:r w:rsidR="007605F7" w:rsidRPr="00376515">
        <w:t xml:space="preserve"> </w:t>
      </w:r>
    </w:p>
    <w:p w14:paraId="067A8DEB" w14:textId="6A1A42D4" w:rsidR="003D287A" w:rsidRPr="00376515" w:rsidRDefault="003D287A" w:rsidP="00EB484E"/>
    <w:p w14:paraId="26A3244C" w14:textId="77777777" w:rsidR="003D287A" w:rsidRPr="00376515" w:rsidRDefault="003D287A" w:rsidP="00EB484E"/>
    <w:p w14:paraId="5BB44CBA" w14:textId="2A9F5F4B" w:rsidR="003D287A" w:rsidRPr="00376515" w:rsidRDefault="003349D9" w:rsidP="00EB484E">
      <w:pPr>
        <w:pStyle w:val="Avtalsrubrik2"/>
      </w:pPr>
      <w:r w:rsidRPr="00376515">
        <w:t>2.6</w:t>
      </w:r>
      <w:r w:rsidR="003D287A" w:rsidRPr="00376515">
        <w:t xml:space="preserve"> Inskrivningar</w:t>
      </w:r>
    </w:p>
    <w:p w14:paraId="4D65DDCF" w14:textId="72394A45" w:rsidR="000378FF" w:rsidRPr="00376515" w:rsidRDefault="000378FF" w:rsidP="000378FF">
      <w:r w:rsidRPr="00376515">
        <w:t>Kommunen garanterar att Fastigheten på tillträdesdagen inte besväras av</w:t>
      </w:r>
      <w:r w:rsidR="00636EAC" w:rsidRPr="00376515">
        <w:t xml:space="preserve"> andra</w:t>
      </w:r>
    </w:p>
    <w:p w14:paraId="57FB1CCC" w14:textId="3F8E67D1" w:rsidR="000378FF" w:rsidRPr="00376515" w:rsidRDefault="000378FF" w:rsidP="000378FF">
      <w:r w:rsidRPr="00376515">
        <w:t>inskrivningar och avtal</w:t>
      </w:r>
      <w:r w:rsidR="00636EAC" w:rsidRPr="00376515">
        <w:t xml:space="preserve"> än vad som framgår av fastighetsregistret</w:t>
      </w:r>
      <w:r w:rsidRPr="00376515">
        <w:t>.</w:t>
      </w:r>
    </w:p>
    <w:p w14:paraId="3655EE13" w14:textId="53499896" w:rsidR="003D287A" w:rsidRPr="00376515" w:rsidRDefault="003D287A" w:rsidP="00EB484E">
      <w:pPr>
        <w:rPr>
          <w:b/>
        </w:rPr>
      </w:pPr>
    </w:p>
    <w:p w14:paraId="199B1257" w14:textId="77777777" w:rsidR="003D287A" w:rsidRPr="00376515" w:rsidRDefault="003D287A" w:rsidP="00EB484E">
      <w:pPr>
        <w:rPr>
          <w:smallCaps/>
        </w:rPr>
      </w:pPr>
    </w:p>
    <w:p w14:paraId="6D1B595C" w14:textId="3166BC0F" w:rsidR="003D287A" w:rsidRPr="00376515" w:rsidRDefault="003349D9" w:rsidP="00EB484E">
      <w:pPr>
        <w:pStyle w:val="Avtalsrubrik2"/>
      </w:pPr>
      <w:r w:rsidRPr="00376515">
        <w:t>2.7</w:t>
      </w:r>
      <w:r w:rsidR="003D287A" w:rsidRPr="00376515">
        <w:t xml:space="preserve"> Fastighetens skick </w:t>
      </w:r>
      <w:proofErr w:type="gramStart"/>
      <w:r w:rsidR="003D287A" w:rsidRPr="00376515">
        <w:t>m.m.</w:t>
      </w:r>
      <w:proofErr w:type="gramEnd"/>
    </w:p>
    <w:p w14:paraId="4D4022BF" w14:textId="4C22B795" w:rsidR="003D287A" w:rsidRPr="00376515" w:rsidRDefault="003D287A" w:rsidP="00EB484E">
      <w:r w:rsidRPr="00376515">
        <w:t xml:space="preserve">Bolaget, som har besiktigat Fastigheten, förklarar sig härmed godta Fastighetens skick och avstår med bindande verkan från alla anspråk mot </w:t>
      </w:r>
      <w:r w:rsidR="006533B5" w:rsidRPr="00376515">
        <w:t xml:space="preserve">Kommunen </w:t>
      </w:r>
      <w:r w:rsidRPr="00376515">
        <w:t>på grund av fel och brister i Fastigheten. Beträffande markföroreningar se § 2.</w:t>
      </w:r>
      <w:r w:rsidR="00D25320" w:rsidRPr="00376515">
        <w:t>8</w:t>
      </w:r>
      <w:r w:rsidRPr="00376515">
        <w:t>.</w:t>
      </w:r>
    </w:p>
    <w:p w14:paraId="3081CAD6" w14:textId="77777777" w:rsidR="003D287A" w:rsidRPr="00376515" w:rsidRDefault="003D287A" w:rsidP="00EB484E"/>
    <w:p w14:paraId="7E4F3839" w14:textId="124786E3" w:rsidR="003D287A" w:rsidRPr="00376515" w:rsidRDefault="003D287A" w:rsidP="00EB484E">
      <w:pPr>
        <w:pStyle w:val="Liststycke"/>
        <w:tabs>
          <w:tab w:val="left" w:pos="284"/>
        </w:tabs>
        <w:autoSpaceDE w:val="0"/>
        <w:autoSpaceDN w:val="0"/>
        <w:adjustRightInd w:val="0"/>
        <w:spacing w:before="40" w:line="240" w:lineRule="auto"/>
        <w:ind w:left="0"/>
        <w:contextualSpacing/>
      </w:pPr>
      <w:r w:rsidRPr="00376515">
        <w:t>Bolaget är medvetet om att Fastigheten tidigare varit bebyggd och att den därmed kan innehålla lämningar från tidigare verksamheter, exempelvis ledningar</w:t>
      </w:r>
      <w:r w:rsidR="009F71A7" w:rsidRPr="00376515">
        <w:t>, asfaltsytor</w:t>
      </w:r>
      <w:r w:rsidRPr="00376515">
        <w:t xml:space="preserve"> </w:t>
      </w:r>
      <w:proofErr w:type="gramStart"/>
      <w:r w:rsidRPr="00376515">
        <w:t>m.m.</w:t>
      </w:r>
      <w:proofErr w:type="gramEnd"/>
      <w:r w:rsidRPr="00376515">
        <w:t xml:space="preserve"> Bolaget tar på sig ansvaret för att utan ersättning avlägsna dessa anläggningar.</w:t>
      </w:r>
    </w:p>
    <w:p w14:paraId="7435AD54" w14:textId="0D9DC465" w:rsidR="003D287A" w:rsidRPr="00376515" w:rsidRDefault="003349D9" w:rsidP="00EB484E">
      <w:pPr>
        <w:pStyle w:val="Avtalsrubrik2"/>
        <w:rPr>
          <w:u w:val="none"/>
        </w:rPr>
      </w:pPr>
      <w:r w:rsidRPr="00376515">
        <w:t>2.8</w:t>
      </w:r>
      <w:r w:rsidR="003D287A" w:rsidRPr="00376515">
        <w:t xml:space="preserve"> Markföroreningar</w:t>
      </w:r>
      <w:r w:rsidR="003D287A" w:rsidRPr="00376515">
        <w:rPr>
          <w:u w:val="none"/>
        </w:rPr>
        <w:t xml:space="preserve"> </w:t>
      </w:r>
    </w:p>
    <w:p w14:paraId="41A5EAE7" w14:textId="1DD5E9A7" w:rsidR="008B424B" w:rsidRPr="00376515" w:rsidRDefault="008B424B" w:rsidP="008B424B">
      <w:r w:rsidRPr="00376515">
        <w:lastRenderedPageBreak/>
        <w:t>Bolage</w:t>
      </w:r>
      <w:r w:rsidR="005379E8" w:rsidRPr="00376515">
        <w:t>t</w:t>
      </w:r>
      <w:r w:rsidRPr="00376515">
        <w:rPr>
          <w:color w:val="000000"/>
        </w:rPr>
        <w:t xml:space="preserve"> utför och bekostar erforderliga markundersökningar och hantering av eventuella markföroreningar </w:t>
      </w:r>
      <w:r w:rsidRPr="00376515">
        <w:t xml:space="preserve">inom Fastigheten i den omfattning som krävs för att marken ska kunna användas i enlighet med Detaljplanens bestämmelser. </w:t>
      </w:r>
    </w:p>
    <w:p w14:paraId="22CD5039" w14:textId="77777777" w:rsidR="003D287A" w:rsidRPr="00376515" w:rsidRDefault="003D287A" w:rsidP="00EB484E"/>
    <w:p w14:paraId="398B6689" w14:textId="77777777" w:rsidR="003D287A" w:rsidRPr="00376515" w:rsidRDefault="003D287A" w:rsidP="00EB484E"/>
    <w:p w14:paraId="33E968B7" w14:textId="40ED6A68" w:rsidR="003D287A" w:rsidRPr="00376515" w:rsidRDefault="003349D9" w:rsidP="00EB484E">
      <w:pPr>
        <w:pStyle w:val="Avtalsrubrik2"/>
      </w:pPr>
      <w:r w:rsidRPr="00376515">
        <w:rPr>
          <w:smallCaps/>
        </w:rPr>
        <w:t xml:space="preserve">2.9 </w:t>
      </w:r>
      <w:r w:rsidR="003D287A" w:rsidRPr="00376515">
        <w:t>Lagfartskostnader</w:t>
      </w:r>
    </w:p>
    <w:p w14:paraId="1C63113F" w14:textId="77777777" w:rsidR="003D287A" w:rsidRPr="00376515" w:rsidRDefault="003D287A" w:rsidP="00EB484E">
      <w:r w:rsidRPr="00376515">
        <w:t>Bolaget ska ansöka om och bekosta erforderlig lagfart.</w:t>
      </w:r>
    </w:p>
    <w:p w14:paraId="1F994C6B" w14:textId="77777777" w:rsidR="003D287A" w:rsidRPr="00376515" w:rsidRDefault="003D287A" w:rsidP="00EB484E"/>
    <w:p w14:paraId="571576FE" w14:textId="77777777" w:rsidR="003D287A" w:rsidRPr="00376515" w:rsidRDefault="003D287A" w:rsidP="00EB484E"/>
    <w:p w14:paraId="6D82CB1B" w14:textId="4755D388" w:rsidR="003D287A" w:rsidRPr="00376515" w:rsidRDefault="003D287A" w:rsidP="00EB484E">
      <w:pPr>
        <w:pStyle w:val="Avtalsrubrik2"/>
      </w:pPr>
      <w:r w:rsidRPr="00376515">
        <w:t>2.1</w:t>
      </w:r>
      <w:r w:rsidR="00D26768" w:rsidRPr="00376515">
        <w:t>0</w:t>
      </w:r>
      <w:r w:rsidRPr="00376515">
        <w:t xml:space="preserve"> Servitut och ledningsrätter</w:t>
      </w:r>
    </w:p>
    <w:p w14:paraId="7F8E98D9" w14:textId="77777777" w:rsidR="008B424B" w:rsidRPr="00376515" w:rsidRDefault="008B424B" w:rsidP="008B424B">
      <w:pPr>
        <w:pStyle w:val="Avtalsrubrik3"/>
      </w:pPr>
      <w:r w:rsidRPr="00376515">
        <w:t>Belysning, ledningar mm</w:t>
      </w:r>
    </w:p>
    <w:p w14:paraId="1C8AC428" w14:textId="77777777" w:rsidR="008B424B" w:rsidRPr="00376515" w:rsidRDefault="008B424B" w:rsidP="008B424B">
      <w:r w:rsidRPr="00376515">
        <w:t>Bolaget medger Kommunen eller den som Kommunen sätter i sitt ställe, att på Fastigheten utan ersättning för all framtid anlägga, nyttja, underhålla och ombygga</w:t>
      </w:r>
    </w:p>
    <w:p w14:paraId="1293E7CF" w14:textId="77777777" w:rsidR="008B424B" w:rsidRPr="00376515" w:rsidRDefault="008B424B" w:rsidP="008B424B"/>
    <w:p w14:paraId="4F30A94B" w14:textId="577F5725" w:rsidR="008B424B" w:rsidRPr="00376515" w:rsidRDefault="008B424B" w:rsidP="008B424B">
      <w:pPr>
        <w:numPr>
          <w:ilvl w:val="0"/>
          <w:numId w:val="22"/>
        </w:numPr>
        <w:tabs>
          <w:tab w:val="clear" w:pos="720"/>
          <w:tab w:val="num" w:pos="360"/>
        </w:tabs>
        <w:spacing w:line="280" w:lineRule="atLeast"/>
        <w:ind w:left="360"/>
      </w:pPr>
      <w:r w:rsidRPr="00376515">
        <w:t xml:space="preserve">allmänna dagvattenledningar med därtill hörande anordningar inom det </w:t>
      </w:r>
      <w:r w:rsidR="00135E8A" w:rsidRPr="00376515">
        <w:t>område som</w:t>
      </w:r>
      <w:r w:rsidRPr="00376515">
        <w:t xml:space="preserve"> angivits med u på bilagda detaljplanekarta, </w:t>
      </w:r>
      <w:r w:rsidRPr="00376515">
        <w:rPr>
          <w:u w:val="single"/>
        </w:rPr>
        <w:t>Bilaga 1</w:t>
      </w:r>
      <w:r w:rsidR="00E2106C" w:rsidRPr="00376515">
        <w:t xml:space="preserve">, </w:t>
      </w:r>
      <w:r w:rsidRPr="00376515">
        <w:t xml:space="preserve">samt </w:t>
      </w:r>
    </w:p>
    <w:p w14:paraId="18DB8BD3" w14:textId="77777777" w:rsidR="008B424B" w:rsidRPr="00376515" w:rsidRDefault="008B424B" w:rsidP="008B424B"/>
    <w:p w14:paraId="398FCE82" w14:textId="77777777" w:rsidR="008B424B" w:rsidRPr="00376515" w:rsidRDefault="008B424B" w:rsidP="008B424B">
      <w:pPr>
        <w:numPr>
          <w:ilvl w:val="0"/>
          <w:numId w:val="22"/>
        </w:numPr>
        <w:tabs>
          <w:tab w:val="clear" w:pos="720"/>
          <w:tab w:val="num" w:pos="360"/>
        </w:tabs>
        <w:spacing w:line="280" w:lineRule="atLeast"/>
        <w:ind w:left="360"/>
      </w:pPr>
      <w:r w:rsidRPr="00376515">
        <w:t>belysning och skyltar för allmänna gator och vägar, samt</w:t>
      </w:r>
    </w:p>
    <w:p w14:paraId="5CF2152F" w14:textId="77777777" w:rsidR="008B424B" w:rsidRPr="00376515" w:rsidRDefault="008B424B" w:rsidP="008B424B">
      <w:pPr>
        <w:pStyle w:val="Liststycke"/>
      </w:pPr>
    </w:p>
    <w:p w14:paraId="4E23A29C" w14:textId="77777777" w:rsidR="008B424B" w:rsidRPr="00376515" w:rsidRDefault="008B424B" w:rsidP="008B424B">
      <w:pPr>
        <w:numPr>
          <w:ilvl w:val="0"/>
          <w:numId w:val="22"/>
        </w:numPr>
        <w:tabs>
          <w:tab w:val="clear" w:pos="720"/>
          <w:tab w:val="num" w:pos="360"/>
        </w:tabs>
        <w:spacing w:line="280" w:lineRule="atLeast"/>
        <w:ind w:left="360"/>
      </w:pPr>
      <w:r w:rsidRPr="00376515">
        <w:t>diken/slänt inom Fastigheten för att säkerställa gatans funktion i området, om nödvändigt.</w:t>
      </w:r>
    </w:p>
    <w:p w14:paraId="6D522794" w14:textId="77777777" w:rsidR="00E2106C" w:rsidRPr="00376515" w:rsidRDefault="00E2106C" w:rsidP="008B424B"/>
    <w:p w14:paraId="6517EF14" w14:textId="7A38D521" w:rsidR="00E2106C" w:rsidRPr="00376515" w:rsidRDefault="00E2106C" w:rsidP="00E2106C">
      <w:r w:rsidRPr="00376515">
        <w:t xml:space="preserve">Kommunen har ansökt om sådana fastighetsbildningsåtgärder som erfordras för allmänna dagvattenledningar med därtill hörande anordningar inom det område som angivits med u på bilagda detaljplanekarta, se § 2.2-andra stycket och </w:t>
      </w:r>
      <w:r w:rsidRPr="00376515">
        <w:rPr>
          <w:u w:val="single"/>
        </w:rPr>
        <w:t xml:space="preserve">Bilaga </w:t>
      </w:r>
      <w:r w:rsidR="00920F20" w:rsidRPr="00376515">
        <w:rPr>
          <w:u w:val="single"/>
        </w:rPr>
        <w:t>4</w:t>
      </w:r>
      <w:r w:rsidRPr="00376515">
        <w:rPr>
          <w:u w:val="single"/>
        </w:rPr>
        <w:t xml:space="preserve">. </w:t>
      </w:r>
    </w:p>
    <w:p w14:paraId="0CFC97AE" w14:textId="77777777" w:rsidR="00E2106C" w:rsidRPr="00376515" w:rsidRDefault="00E2106C" w:rsidP="00E2106C"/>
    <w:p w14:paraId="6084DFB9" w14:textId="1F12F14A" w:rsidR="008B424B" w:rsidRPr="00376515" w:rsidRDefault="008B424B" w:rsidP="008B424B">
      <w:r w:rsidRPr="00376515">
        <w:t xml:space="preserve">Bolaget medger att ovan angivna rättigheter </w:t>
      </w:r>
      <w:r w:rsidR="00E2106C" w:rsidRPr="00376515">
        <w:t xml:space="preserve">gällande </w:t>
      </w:r>
      <w:r w:rsidR="00EC138F" w:rsidRPr="00376515">
        <w:t>belysning och skyltar samt diken/slänt inom Fastigheten</w:t>
      </w:r>
      <w:r w:rsidR="00B40196" w:rsidRPr="00376515">
        <w:t xml:space="preserve"> </w:t>
      </w:r>
      <w:r w:rsidRPr="00376515">
        <w:t>får inskrivas som servitut med bästa rätt i Fastigheten till förmån för Haninge kommun, alternativt upplåtas med lednings</w:t>
      </w:r>
      <w:r w:rsidRPr="00376515">
        <w:softHyphen/>
        <w:t xml:space="preserve">rätt eller inrättas som </w:t>
      </w:r>
      <w:proofErr w:type="spellStart"/>
      <w:r w:rsidRPr="00376515">
        <w:t>officialservitut</w:t>
      </w:r>
      <w:proofErr w:type="spellEnd"/>
      <w:r w:rsidRPr="00376515">
        <w:t xml:space="preserve"> i samband med fastighetsbildningen.</w:t>
      </w:r>
    </w:p>
    <w:p w14:paraId="769146D6" w14:textId="4103A6F1" w:rsidR="003D287A" w:rsidRPr="00376515" w:rsidRDefault="0093604A" w:rsidP="00EB484E">
      <w:r w:rsidRPr="00376515">
        <w:br/>
      </w:r>
    </w:p>
    <w:p w14:paraId="0FDD95D7" w14:textId="13D8F11D" w:rsidR="003D287A" w:rsidRPr="00376515" w:rsidRDefault="003D287A" w:rsidP="00EB484E">
      <w:pPr>
        <w:pStyle w:val="Avtalsrubrik2"/>
      </w:pPr>
      <w:r w:rsidRPr="00376515">
        <w:t>2.1</w:t>
      </w:r>
      <w:r w:rsidR="00D26768" w:rsidRPr="00376515">
        <w:t>1</w:t>
      </w:r>
      <w:r w:rsidRPr="00376515">
        <w:t xml:space="preserve"> Gatukostnader och anläggningsavgifter</w:t>
      </w:r>
    </w:p>
    <w:p w14:paraId="42CA05D7" w14:textId="77777777" w:rsidR="003D287A" w:rsidRPr="00376515" w:rsidRDefault="003D287A" w:rsidP="00EB484E">
      <w:r w:rsidRPr="00376515">
        <w:t>Efter genomförande av detta avtal är Bolaget såsom ägare till Fastigheten befriat från gatukostnadsersättning enligt Detaljplanen. Detta gäller inte kostnader för framtida förbättringar av gator eller andra allmänna platser med därtill hörande anordningar.</w:t>
      </w:r>
    </w:p>
    <w:p w14:paraId="5B4EE471" w14:textId="77777777" w:rsidR="003D287A" w:rsidRPr="00376515" w:rsidRDefault="003D287A" w:rsidP="00EB484E"/>
    <w:p w14:paraId="7C9EACFF" w14:textId="77777777" w:rsidR="003D287A" w:rsidRPr="00376515" w:rsidRDefault="003D287A" w:rsidP="00EB484E">
      <w:r w:rsidRPr="00376515">
        <w:t xml:space="preserve">Bolaget svarar för alla övriga kostnader för Fastigheten så som kostnader för anslutning av vatten- och avlopp, el och fjärrvärme </w:t>
      </w:r>
      <w:proofErr w:type="gramStart"/>
      <w:r w:rsidRPr="00376515">
        <w:t>m.m.</w:t>
      </w:r>
      <w:proofErr w:type="gramEnd"/>
    </w:p>
    <w:p w14:paraId="6E5FACB1" w14:textId="77777777" w:rsidR="00DD7A45" w:rsidRPr="00376515" w:rsidRDefault="00DD7A45" w:rsidP="00EB484E"/>
    <w:p w14:paraId="6770FE74" w14:textId="1271959D" w:rsidR="00DD7A45" w:rsidRPr="00376515" w:rsidRDefault="00DD7A45" w:rsidP="00EB484E"/>
    <w:p w14:paraId="74DEA797" w14:textId="086A6340" w:rsidR="00DD7A45" w:rsidRPr="00376515" w:rsidRDefault="00DD7A45" w:rsidP="00DD7A45">
      <w:pPr>
        <w:pStyle w:val="Avtalsrubrik2"/>
      </w:pPr>
      <w:r w:rsidRPr="00376515">
        <w:t>2.1</w:t>
      </w:r>
      <w:r w:rsidR="00D26768" w:rsidRPr="00376515">
        <w:t>2</w:t>
      </w:r>
      <w:r w:rsidRPr="00376515">
        <w:t xml:space="preserve"> Byggnadsskyldighet </w:t>
      </w:r>
    </w:p>
    <w:p w14:paraId="5616A82B" w14:textId="7B342E01" w:rsidR="00714CD2" w:rsidRPr="00376515" w:rsidRDefault="00DD7A45" w:rsidP="00DD4483">
      <w:pPr>
        <w:autoSpaceDE w:val="0"/>
        <w:autoSpaceDN w:val="0"/>
        <w:adjustRightInd w:val="0"/>
      </w:pPr>
      <w:r w:rsidRPr="00376515">
        <w:t>Bolaget ska söka bygglov för Fastigheten</w:t>
      </w:r>
      <w:r w:rsidR="003E3B0E" w:rsidRPr="00376515">
        <w:t xml:space="preserve"> </w:t>
      </w:r>
      <w:r w:rsidRPr="00376515">
        <w:t>med syfte att genomföra Detaljplanen.</w:t>
      </w:r>
      <w:r w:rsidR="008D2D07" w:rsidRPr="00376515">
        <w:t xml:space="preserve"> </w:t>
      </w:r>
      <w:r w:rsidR="000F6DBE" w:rsidRPr="00376515">
        <w:t>Bolaget åtar sig att söka bygglov inom Fastigheten i huvudsaklig överensstämmelse med</w:t>
      </w:r>
      <w:r w:rsidR="00714CD2" w:rsidRPr="00376515">
        <w:t xml:space="preserve"> Bolagets</w:t>
      </w:r>
      <w:r w:rsidR="000F6DBE" w:rsidRPr="00376515">
        <w:t xml:space="preserve"> tävlingsbidrag, </w:t>
      </w:r>
      <w:r w:rsidR="000F6DBE" w:rsidRPr="00376515">
        <w:rPr>
          <w:u w:val="single"/>
        </w:rPr>
        <w:t xml:space="preserve">Bilaga </w:t>
      </w:r>
      <w:r w:rsidR="00920F20" w:rsidRPr="00376515">
        <w:rPr>
          <w:u w:val="single"/>
        </w:rPr>
        <w:t>2</w:t>
      </w:r>
      <w:r w:rsidR="000F6DBE" w:rsidRPr="00376515">
        <w:t>.</w:t>
      </w:r>
      <w:r w:rsidR="00654142" w:rsidRPr="00376515">
        <w:t xml:space="preserve"> </w:t>
      </w:r>
      <w:r w:rsidR="00714CD2" w:rsidRPr="00376515">
        <w:t xml:space="preserve">Eventuella avsteg får endast ske efter skriftlig överenskommelse med Kommunens ansvariga på </w:t>
      </w:r>
      <w:r w:rsidR="00454D84" w:rsidRPr="00376515">
        <w:t xml:space="preserve">Mark </w:t>
      </w:r>
      <w:r w:rsidR="00714CD2" w:rsidRPr="00376515">
        <w:t xml:space="preserve">och </w:t>
      </w:r>
      <w:r w:rsidR="00454D84" w:rsidRPr="00376515">
        <w:t xml:space="preserve">exploateringsenheten </w:t>
      </w:r>
      <w:r w:rsidR="00714CD2" w:rsidRPr="00376515">
        <w:t>samt Kommunens stadsarkitekt.</w:t>
      </w:r>
    </w:p>
    <w:p w14:paraId="1D393D19" w14:textId="77777777" w:rsidR="005A6A1A" w:rsidRPr="00376515" w:rsidRDefault="005A6A1A" w:rsidP="00DD7A45">
      <w:pPr>
        <w:pStyle w:val="Instruktion"/>
        <w:rPr>
          <w:color w:val="auto"/>
        </w:rPr>
      </w:pPr>
    </w:p>
    <w:p w14:paraId="4E88212C" w14:textId="72ABF240" w:rsidR="00021CC4" w:rsidRPr="00376515" w:rsidRDefault="00DD7A45" w:rsidP="00207B59">
      <w:pPr>
        <w:pStyle w:val="Kommentarer"/>
        <w:rPr>
          <w:sz w:val="24"/>
          <w:szCs w:val="24"/>
        </w:rPr>
      </w:pPr>
      <w:r w:rsidRPr="00376515">
        <w:rPr>
          <w:sz w:val="24"/>
          <w:szCs w:val="24"/>
        </w:rPr>
        <w:t>Om Bolaget inte erhållit bygglov och start</w:t>
      </w:r>
      <w:r w:rsidR="00207B59" w:rsidRPr="00376515">
        <w:rPr>
          <w:sz w:val="24"/>
          <w:szCs w:val="24"/>
        </w:rPr>
        <w:t xml:space="preserve">besked för Fastigheten </w:t>
      </w:r>
      <w:r w:rsidR="000F6DBE" w:rsidRPr="00376515">
        <w:rPr>
          <w:sz w:val="24"/>
          <w:szCs w:val="24"/>
        </w:rPr>
        <w:t xml:space="preserve">i enlighet med tävlingsbidraget (Bilaga </w:t>
      </w:r>
      <w:r w:rsidR="00920F20" w:rsidRPr="00376515">
        <w:rPr>
          <w:sz w:val="24"/>
          <w:szCs w:val="24"/>
        </w:rPr>
        <w:t>2</w:t>
      </w:r>
      <w:r w:rsidR="000F6DBE" w:rsidRPr="00376515">
        <w:rPr>
          <w:sz w:val="24"/>
          <w:szCs w:val="24"/>
        </w:rPr>
        <w:t xml:space="preserve">), </w:t>
      </w:r>
      <w:r w:rsidR="00207B59" w:rsidRPr="00376515">
        <w:rPr>
          <w:sz w:val="24"/>
          <w:szCs w:val="24"/>
        </w:rPr>
        <w:t xml:space="preserve">senast </w:t>
      </w:r>
      <w:r w:rsidR="001B4374" w:rsidRPr="00376515">
        <w:rPr>
          <w:sz w:val="24"/>
          <w:szCs w:val="24"/>
        </w:rPr>
        <w:t>18</w:t>
      </w:r>
      <w:r w:rsidRPr="00376515">
        <w:rPr>
          <w:sz w:val="24"/>
          <w:szCs w:val="24"/>
        </w:rPr>
        <w:t xml:space="preserve"> månader efter undertecknandet av detta avtal, är överlåtelsen enligt §</w:t>
      </w:r>
      <w:r w:rsidR="008F72E3" w:rsidRPr="00376515">
        <w:rPr>
          <w:sz w:val="24"/>
          <w:szCs w:val="24"/>
        </w:rPr>
        <w:t>2.1</w:t>
      </w:r>
      <w:r w:rsidRPr="00376515">
        <w:rPr>
          <w:sz w:val="24"/>
          <w:szCs w:val="24"/>
        </w:rPr>
        <w:t xml:space="preserve"> förfallen och detta avtal återgår, utan ersättningsanspråk från endera part</w:t>
      </w:r>
      <w:r w:rsidR="00207B59" w:rsidRPr="00376515">
        <w:rPr>
          <w:sz w:val="24"/>
          <w:szCs w:val="24"/>
        </w:rPr>
        <w:t>.</w:t>
      </w:r>
      <w:r w:rsidR="00E9613A" w:rsidRPr="00376515">
        <w:rPr>
          <w:sz w:val="24"/>
          <w:szCs w:val="24"/>
        </w:rPr>
        <w:t xml:space="preserve"> </w:t>
      </w:r>
      <w:r w:rsidR="004855F4" w:rsidRPr="00376515">
        <w:rPr>
          <w:sz w:val="24"/>
          <w:szCs w:val="24"/>
        </w:rPr>
        <w:t>E</w:t>
      </w:r>
      <w:r w:rsidR="00E9613A" w:rsidRPr="00376515">
        <w:rPr>
          <w:sz w:val="24"/>
          <w:szCs w:val="24"/>
        </w:rPr>
        <w:t>rlagd handpenning återbetalas ej.</w:t>
      </w:r>
      <w:r w:rsidR="004855F4" w:rsidRPr="00376515">
        <w:rPr>
          <w:sz w:val="24"/>
          <w:szCs w:val="24"/>
        </w:rPr>
        <w:t xml:space="preserve"> </w:t>
      </w:r>
      <w:r w:rsidR="009D6875" w:rsidRPr="00376515">
        <w:rPr>
          <w:sz w:val="24"/>
          <w:szCs w:val="24"/>
        </w:rPr>
        <w:t>Detta villkor antecknas i köpebrevet.</w:t>
      </w:r>
    </w:p>
    <w:p w14:paraId="28652BEB" w14:textId="1F3C8479" w:rsidR="00021CC4" w:rsidRPr="00376515" w:rsidRDefault="00194B01" w:rsidP="00207B59">
      <w:pPr>
        <w:pStyle w:val="Kommentarer"/>
        <w:rPr>
          <w:sz w:val="24"/>
          <w:szCs w:val="24"/>
        </w:rPr>
      </w:pPr>
      <w:r w:rsidRPr="00376515">
        <w:rPr>
          <w:sz w:val="24"/>
          <w:szCs w:val="24"/>
        </w:rPr>
        <w:t xml:space="preserve"> </w:t>
      </w:r>
    </w:p>
    <w:p w14:paraId="32309125" w14:textId="77777777" w:rsidR="002233CC" w:rsidRPr="00376515" w:rsidRDefault="00021CC4" w:rsidP="00021CC4">
      <w:pPr>
        <w:pStyle w:val="Kommentarer"/>
        <w:rPr>
          <w:sz w:val="24"/>
          <w:szCs w:val="24"/>
        </w:rPr>
      </w:pPr>
      <w:r w:rsidRPr="00376515">
        <w:rPr>
          <w:sz w:val="24"/>
          <w:szCs w:val="24"/>
        </w:rPr>
        <w:t xml:space="preserve">Om Bolaget inte </w:t>
      </w:r>
      <w:r w:rsidR="00A50D27" w:rsidRPr="00376515">
        <w:rPr>
          <w:sz w:val="24"/>
          <w:szCs w:val="24"/>
        </w:rPr>
        <w:t>färdigställt</w:t>
      </w:r>
      <w:r w:rsidRPr="00376515">
        <w:rPr>
          <w:sz w:val="24"/>
          <w:szCs w:val="24"/>
        </w:rPr>
        <w:t xml:space="preserve"> merparten av </w:t>
      </w:r>
      <w:r w:rsidR="004B7D7F" w:rsidRPr="00376515">
        <w:rPr>
          <w:sz w:val="24"/>
          <w:szCs w:val="24"/>
        </w:rPr>
        <w:t>byggnade</w:t>
      </w:r>
      <w:r w:rsidR="00A50D27" w:rsidRPr="00376515">
        <w:rPr>
          <w:sz w:val="24"/>
          <w:szCs w:val="24"/>
        </w:rPr>
        <w:t>r</w:t>
      </w:r>
      <w:r w:rsidR="004B7D7F" w:rsidRPr="00376515">
        <w:rPr>
          <w:sz w:val="24"/>
          <w:szCs w:val="24"/>
        </w:rPr>
        <w:t>n</w:t>
      </w:r>
      <w:r w:rsidR="00A50D27" w:rsidRPr="00376515">
        <w:rPr>
          <w:sz w:val="24"/>
          <w:szCs w:val="24"/>
        </w:rPr>
        <w:t>a</w:t>
      </w:r>
      <w:r w:rsidR="004B7D7F" w:rsidRPr="00376515">
        <w:rPr>
          <w:sz w:val="24"/>
          <w:szCs w:val="24"/>
        </w:rPr>
        <w:t xml:space="preserve">s </w:t>
      </w:r>
      <w:r w:rsidRPr="00376515">
        <w:rPr>
          <w:sz w:val="24"/>
          <w:szCs w:val="24"/>
        </w:rPr>
        <w:t>grundläggning</w:t>
      </w:r>
      <w:r w:rsidR="004855F4" w:rsidRPr="00376515">
        <w:rPr>
          <w:sz w:val="24"/>
          <w:szCs w:val="24"/>
        </w:rPr>
        <w:t xml:space="preserve"> enligt erhållet bygglov och startbesked enligt ovan</w:t>
      </w:r>
      <w:r w:rsidR="004B7D7F" w:rsidRPr="00376515">
        <w:rPr>
          <w:sz w:val="24"/>
          <w:szCs w:val="24"/>
        </w:rPr>
        <w:t>,</w:t>
      </w:r>
      <w:r w:rsidRPr="00376515">
        <w:rPr>
          <w:sz w:val="24"/>
          <w:szCs w:val="24"/>
        </w:rPr>
        <w:t xml:space="preserve"> inom 2</w:t>
      </w:r>
      <w:r w:rsidR="001C4BFA" w:rsidRPr="00376515">
        <w:rPr>
          <w:sz w:val="24"/>
          <w:szCs w:val="24"/>
        </w:rPr>
        <w:t>4</w:t>
      </w:r>
      <w:r w:rsidRPr="00376515">
        <w:rPr>
          <w:sz w:val="24"/>
          <w:szCs w:val="24"/>
        </w:rPr>
        <w:t xml:space="preserve"> månader efter undertecknandet av detta avtal, är överlåtelsen enligt §2.1 förfallen och detta avtal återgår, utan ersättningsanspråk från endera part.</w:t>
      </w:r>
      <w:r w:rsidR="00DA5C74" w:rsidRPr="00376515">
        <w:rPr>
          <w:sz w:val="24"/>
          <w:szCs w:val="24"/>
        </w:rPr>
        <w:t xml:space="preserve"> </w:t>
      </w:r>
      <w:r w:rsidR="00A2295C" w:rsidRPr="00376515">
        <w:rPr>
          <w:sz w:val="24"/>
          <w:szCs w:val="24"/>
        </w:rPr>
        <w:t xml:space="preserve">Bolaget ska skriftligen redovisa grundläggningens utförande innan ovan angiven tidsfrist har löpt ut. </w:t>
      </w:r>
      <w:r w:rsidR="00DA5C74" w:rsidRPr="00376515">
        <w:rPr>
          <w:sz w:val="24"/>
          <w:szCs w:val="24"/>
        </w:rPr>
        <w:t>Detta villkor antecknas i köpebrevet.</w:t>
      </w:r>
      <w:r w:rsidRPr="00376515">
        <w:rPr>
          <w:sz w:val="24"/>
          <w:szCs w:val="24"/>
        </w:rPr>
        <w:t xml:space="preserve"> Erlagd handpenning återbetalas ej.</w:t>
      </w:r>
    </w:p>
    <w:p w14:paraId="43DD6463" w14:textId="77777777" w:rsidR="002233CC" w:rsidRPr="00376515" w:rsidRDefault="002233CC" w:rsidP="00021CC4">
      <w:pPr>
        <w:pStyle w:val="Kommentarer"/>
        <w:rPr>
          <w:sz w:val="24"/>
          <w:szCs w:val="24"/>
        </w:rPr>
      </w:pPr>
    </w:p>
    <w:p w14:paraId="70893F7B" w14:textId="5AE3960D" w:rsidR="002233CC" w:rsidRPr="00376515" w:rsidRDefault="002233CC" w:rsidP="002233CC">
      <w:r w:rsidRPr="00376515">
        <w:t>Bolaget äger ej rätt att överlåta äganderätten av Fastigheten eller del av Fastighet till ny ägare under Detaljplanens genomförandetid</w:t>
      </w:r>
      <w:r w:rsidR="00F868C3" w:rsidRPr="00376515">
        <w:t xml:space="preserve"> alternativt </w:t>
      </w:r>
      <w:r w:rsidR="006C5DE3" w:rsidRPr="00376515">
        <w:t xml:space="preserve">om Kommunen genom skriftlig överenskommelse avtalat om annat. </w:t>
      </w:r>
      <w:r w:rsidRPr="00376515">
        <w:t>Detta villkor antecknas i köpebrevet.</w:t>
      </w:r>
    </w:p>
    <w:p w14:paraId="68004BD5" w14:textId="2D021D46" w:rsidR="005A5C85" w:rsidRPr="00376515" w:rsidRDefault="005A5C85" w:rsidP="002233CC"/>
    <w:p w14:paraId="2A9135DC" w14:textId="711F8C33" w:rsidR="005A5C85" w:rsidRPr="00376515" w:rsidRDefault="005A5C85" w:rsidP="005A5C85">
      <w:r w:rsidRPr="00376515">
        <w:t xml:space="preserve">Bolagens exploateringsåtgärder inom Fastigheten, enligt tävlingsbidraget, se Bilaga 2, ska vara avslutade och slutbesiktigade senast vid genomförandetiden för </w:t>
      </w:r>
      <w:r w:rsidR="001629EA">
        <w:t>D</w:t>
      </w:r>
      <w:r w:rsidRPr="00376515">
        <w:t xml:space="preserve">etaljplanens utgång. Bolaget ska till Mark- och exploateringsenheten inkomma med skriftligt slutbesked för samtliga åtgärder på Fastigheten eller om Kommunen beslutat om annat. </w:t>
      </w:r>
    </w:p>
    <w:p w14:paraId="4529CDB0" w14:textId="77777777" w:rsidR="005A5C85" w:rsidRPr="00376515" w:rsidRDefault="005A5C85" w:rsidP="002233CC"/>
    <w:p w14:paraId="242A0991" w14:textId="2F82B16D" w:rsidR="00021CC4" w:rsidRPr="00376515" w:rsidRDefault="004B7D7F" w:rsidP="00021CC4">
      <w:pPr>
        <w:pStyle w:val="Kommentarer"/>
        <w:rPr>
          <w:sz w:val="24"/>
          <w:szCs w:val="24"/>
        </w:rPr>
      </w:pPr>
      <w:r w:rsidRPr="00376515">
        <w:rPr>
          <w:sz w:val="24"/>
          <w:szCs w:val="24"/>
        </w:rPr>
        <w:t xml:space="preserve"> </w:t>
      </w:r>
    </w:p>
    <w:p w14:paraId="30FC5D71" w14:textId="77777777" w:rsidR="004B7D7F" w:rsidRPr="00376515" w:rsidRDefault="004B7D7F" w:rsidP="00021CC4">
      <w:pPr>
        <w:pStyle w:val="Kommentarer"/>
        <w:rPr>
          <w:sz w:val="24"/>
          <w:szCs w:val="24"/>
        </w:rPr>
      </w:pPr>
    </w:p>
    <w:p w14:paraId="363BC901" w14:textId="77777777" w:rsidR="003D287A" w:rsidRPr="00376515" w:rsidRDefault="003D287A" w:rsidP="00EB484E">
      <w:pPr>
        <w:pStyle w:val="Avtalsparagraf"/>
      </w:pPr>
      <w:r w:rsidRPr="00376515">
        <w:t>§ 3</w:t>
      </w:r>
    </w:p>
    <w:p w14:paraId="2E9AF89E" w14:textId="77777777" w:rsidR="003D287A" w:rsidRPr="00376515" w:rsidRDefault="003D287A" w:rsidP="00EB484E"/>
    <w:p w14:paraId="0A40834B" w14:textId="77777777" w:rsidR="003D287A" w:rsidRPr="00376515" w:rsidRDefault="003D287A" w:rsidP="00EB484E">
      <w:pPr>
        <w:pStyle w:val="Avtalsrubrik1"/>
      </w:pPr>
      <w:r w:rsidRPr="00376515">
        <w:t>GENOMFÖRANDE AV EXPLOATERING</w:t>
      </w:r>
    </w:p>
    <w:p w14:paraId="67F98912" w14:textId="77777777" w:rsidR="003D287A" w:rsidRPr="00376515" w:rsidRDefault="003D287A" w:rsidP="00EB484E"/>
    <w:p w14:paraId="6B0C538C" w14:textId="77777777" w:rsidR="003D287A" w:rsidRPr="00376515" w:rsidRDefault="003D287A" w:rsidP="00EB484E">
      <w:pPr>
        <w:pStyle w:val="Avtalsrubrik2"/>
      </w:pPr>
      <w:r w:rsidRPr="00376515">
        <w:t>3.1 Samordning och tidplan</w:t>
      </w:r>
    </w:p>
    <w:p w14:paraId="52EE2429" w14:textId="51B2BA97" w:rsidR="00971614" w:rsidRPr="00376515" w:rsidRDefault="00971614" w:rsidP="00971614">
      <w:pPr>
        <w:pStyle w:val="Instruktion"/>
        <w:rPr>
          <w:color w:val="auto"/>
        </w:rPr>
      </w:pPr>
      <w:r w:rsidRPr="00376515">
        <w:rPr>
          <w:color w:val="auto"/>
        </w:rPr>
        <w:t>Bolaget förbinder sig att ansluta sig mot den projektering som kommunen tagit fram på allmän plats. Om ingen förändring genomförs på allmän plats</w:t>
      </w:r>
      <w:r w:rsidR="00846115" w:rsidRPr="00376515">
        <w:rPr>
          <w:color w:val="auto"/>
        </w:rPr>
        <w:t xml:space="preserve"> gäller motsvarande anpassning mot</w:t>
      </w:r>
      <w:r w:rsidRPr="00376515">
        <w:rPr>
          <w:color w:val="auto"/>
        </w:rPr>
        <w:t xml:space="preserve"> befintlig allmän plats. Detta innefattar </w:t>
      </w:r>
      <w:proofErr w:type="gramStart"/>
      <w:r w:rsidRPr="00376515">
        <w:rPr>
          <w:color w:val="auto"/>
        </w:rPr>
        <w:t>t</w:t>
      </w:r>
      <w:r w:rsidR="007D20CE" w:rsidRPr="00376515">
        <w:rPr>
          <w:color w:val="auto"/>
        </w:rPr>
        <w:t>.</w:t>
      </w:r>
      <w:r w:rsidRPr="00376515">
        <w:rPr>
          <w:color w:val="auto"/>
        </w:rPr>
        <w:t>ex</w:t>
      </w:r>
      <w:r w:rsidR="007D20CE" w:rsidRPr="00376515">
        <w:rPr>
          <w:color w:val="auto"/>
        </w:rPr>
        <w:t>.</w:t>
      </w:r>
      <w:proofErr w:type="gramEnd"/>
      <w:r w:rsidRPr="00376515">
        <w:rPr>
          <w:color w:val="auto"/>
        </w:rPr>
        <w:t xml:space="preserve"> placering av belysningsstolpar, växter, infarter, teknikskåp samt höjdsättning mm.</w:t>
      </w:r>
    </w:p>
    <w:p w14:paraId="14EE0DF1" w14:textId="77777777" w:rsidR="00BA7C73" w:rsidRPr="00376515" w:rsidRDefault="00BA7C73" w:rsidP="00971614">
      <w:pPr>
        <w:pStyle w:val="Instruktion"/>
        <w:rPr>
          <w:color w:val="auto"/>
        </w:rPr>
      </w:pPr>
    </w:p>
    <w:p w14:paraId="0B999040" w14:textId="1BD5CA96" w:rsidR="00BA7C73" w:rsidRPr="00376515" w:rsidRDefault="00BA7C73" w:rsidP="00971614">
      <w:pPr>
        <w:pStyle w:val="Instruktion"/>
        <w:rPr>
          <w:color w:val="auto"/>
        </w:rPr>
      </w:pPr>
      <w:r w:rsidRPr="00376515">
        <w:rPr>
          <w:color w:val="auto"/>
        </w:rPr>
        <w:t>Om Bolaget påbörjar byggnation inom kvartersmarken innan de kommunala anläggningarna är utbyggda ansvarar Bolaget för att byggnationen på kvartersmark inte sker i konflikt med kommunens projektering och byggnation av kommunala anläggningar. Bolaget ansvarar även för att löpande st</w:t>
      </w:r>
      <w:r w:rsidR="00516DEE" w:rsidRPr="00376515">
        <w:rPr>
          <w:color w:val="auto"/>
        </w:rPr>
        <w:t>ämma</w:t>
      </w:r>
      <w:r w:rsidRPr="00376515">
        <w:rPr>
          <w:color w:val="auto"/>
        </w:rPr>
        <w:t xml:space="preserve"> av arbetet med Kommunens Mark och exploateringsenhet eller den part som enheten sätter i sitt ställe. Bolaget har inte rätt att kräva att kommunala anläggningar anpassas till de av Bolaget uppförda eller planerade konstruktionerna utan står själva risk och kostnad för att den egna konstruktionen måste anpassas till läget på de kommunala anläggningarna. Om Kommunen anser att en anpassning av de kommunala anläggningarna kan göras till den av Bolaget önskade konstruktionen svarar Bolaget för samtliga extrakostnader som anpassningen innebär. </w:t>
      </w:r>
    </w:p>
    <w:p w14:paraId="1D3F957C" w14:textId="77777777" w:rsidR="00E50A86" w:rsidRPr="00376515" w:rsidRDefault="00E50A86" w:rsidP="00971614">
      <w:pPr>
        <w:pStyle w:val="Instruktion"/>
        <w:rPr>
          <w:color w:val="auto"/>
        </w:rPr>
      </w:pPr>
    </w:p>
    <w:p w14:paraId="2B566C4C" w14:textId="73C99775" w:rsidR="00E50A86" w:rsidRPr="00376515" w:rsidRDefault="00E50A86" w:rsidP="00971614">
      <w:pPr>
        <w:pStyle w:val="Instruktion"/>
        <w:rPr>
          <w:color w:val="auto"/>
        </w:rPr>
      </w:pPr>
      <w:r w:rsidRPr="00376515">
        <w:rPr>
          <w:color w:val="auto"/>
        </w:rPr>
        <w:t xml:space="preserve">Ett </w:t>
      </w:r>
      <w:r w:rsidR="007D20CE" w:rsidRPr="00376515">
        <w:rPr>
          <w:color w:val="auto"/>
        </w:rPr>
        <w:t>b</w:t>
      </w:r>
      <w:r w:rsidRPr="00376515">
        <w:rPr>
          <w:color w:val="auto"/>
        </w:rPr>
        <w:t xml:space="preserve">eviljat bygglov från Kommunens Bygglovsmyndighet medför inte att Kommunen så som avtalspart i detta avtal har beviljat förändring gentemot ovan nämnda projektering och utbyggnad av kommunala anläggningar. Det åligger Bolaget att ta </w:t>
      </w:r>
      <w:r w:rsidR="00F83F8F" w:rsidRPr="00376515">
        <w:rPr>
          <w:color w:val="auto"/>
        </w:rPr>
        <w:t>kontakt</w:t>
      </w:r>
      <w:r w:rsidRPr="00376515">
        <w:rPr>
          <w:color w:val="auto"/>
        </w:rPr>
        <w:t xml:space="preserve"> med Kommunens Mark och exploateringsenhet för att om möjligt få förändringarna godkända.</w:t>
      </w:r>
    </w:p>
    <w:p w14:paraId="2D856691" w14:textId="77777777" w:rsidR="00F83F8F" w:rsidRPr="00376515" w:rsidRDefault="00F83F8F" w:rsidP="00971614">
      <w:pPr>
        <w:pStyle w:val="Instruktion"/>
        <w:rPr>
          <w:color w:val="auto"/>
        </w:rPr>
      </w:pPr>
    </w:p>
    <w:p w14:paraId="71BCA309" w14:textId="2DEE102D" w:rsidR="00BA7C73" w:rsidRPr="00376515" w:rsidRDefault="00E50A86" w:rsidP="00971614">
      <w:pPr>
        <w:pStyle w:val="Instruktion"/>
        <w:rPr>
          <w:color w:val="auto"/>
        </w:rPr>
      </w:pPr>
      <w:r w:rsidRPr="00376515">
        <w:rPr>
          <w:color w:val="auto"/>
        </w:rPr>
        <w:t xml:space="preserve">Ett </w:t>
      </w:r>
      <w:r w:rsidR="007D20CE" w:rsidRPr="00376515">
        <w:rPr>
          <w:color w:val="auto"/>
        </w:rPr>
        <w:t>b</w:t>
      </w:r>
      <w:r w:rsidRPr="00376515">
        <w:rPr>
          <w:color w:val="auto"/>
        </w:rPr>
        <w:t xml:space="preserve">eviljat bygglov från Kommunens Bygglovsmyndighet </w:t>
      </w:r>
      <w:r w:rsidR="00F83F8F" w:rsidRPr="00376515">
        <w:rPr>
          <w:color w:val="auto"/>
        </w:rPr>
        <w:t>ger inte Bolaget rätt att permanent eller tillfälligt använda sig av Kommunens mark. Det åligger Bolaget att vid tillfällig användning av Kommunens mark ansöka om TA-plan, polistillstånd, schakttillstånd osv. Det åligger Bolaget att vid permanent eller tillfällig användning av Kommunens mark inhämta skriftligt godkännande av Kommunens Mark- och exploateringsenhet.</w:t>
      </w:r>
    </w:p>
    <w:p w14:paraId="20EF4B91" w14:textId="77777777" w:rsidR="00CE709C" w:rsidRPr="00376515" w:rsidRDefault="00CE709C" w:rsidP="00971614">
      <w:pPr>
        <w:pStyle w:val="Instruktion"/>
        <w:rPr>
          <w:color w:val="auto"/>
        </w:rPr>
      </w:pPr>
    </w:p>
    <w:p w14:paraId="6CC792B8" w14:textId="18A0C152" w:rsidR="00CF5FC2" w:rsidRPr="00376515" w:rsidRDefault="00CF5FC2" w:rsidP="00CF5FC2">
      <w:r w:rsidRPr="00376515">
        <w:t xml:space="preserve">Kommunen </w:t>
      </w:r>
      <w:r w:rsidR="00EB3309" w:rsidRPr="00376515">
        <w:t xml:space="preserve">har rätt att vid utbyggnad och </w:t>
      </w:r>
      <w:r w:rsidRPr="00376515">
        <w:t xml:space="preserve">underhåll av allmänna anläggningar nyttja Bolagets fastigheter för arbetet. Kommunen ska samråda med Bolaget innan arbetet påbörjas och ersätta eventuella skador som uppstår på Bolagets anläggningar. </w:t>
      </w:r>
    </w:p>
    <w:p w14:paraId="3F547FD3" w14:textId="77777777" w:rsidR="00CF5FC2" w:rsidRPr="00376515" w:rsidRDefault="00CF5FC2" w:rsidP="00971614">
      <w:pPr>
        <w:pStyle w:val="Instruktion"/>
        <w:rPr>
          <w:color w:val="auto"/>
        </w:rPr>
      </w:pPr>
    </w:p>
    <w:p w14:paraId="0DE7A00A" w14:textId="388B7FB9" w:rsidR="00EF61D9" w:rsidRPr="00376515" w:rsidRDefault="00EF61D9" w:rsidP="00EF61D9">
      <w:r w:rsidRPr="00376515">
        <w:t xml:space="preserve">Bolaget förbinder sig att genomföra exploatering på Fastigheten och </w:t>
      </w:r>
      <w:r w:rsidR="00914F48" w:rsidRPr="00376515">
        <w:t xml:space="preserve">återställningsarbeten på </w:t>
      </w:r>
      <w:r w:rsidRPr="00376515">
        <w:t>intilliggande allmän plats i enlighet med Detaljplanen och de</w:t>
      </w:r>
      <w:r w:rsidR="00047616" w:rsidRPr="00376515">
        <w:t>tta avtal.</w:t>
      </w:r>
    </w:p>
    <w:p w14:paraId="0F5ABFC2" w14:textId="77777777" w:rsidR="00EF61D9" w:rsidRPr="00376515" w:rsidRDefault="00EF61D9" w:rsidP="00EB484E"/>
    <w:p w14:paraId="13E918BB" w14:textId="782F0FEE" w:rsidR="003D287A" w:rsidRPr="00376515" w:rsidRDefault="00A52220" w:rsidP="00CE709C">
      <w:pPr>
        <w:spacing w:line="280" w:lineRule="atLeast"/>
      </w:pPr>
      <w:r w:rsidRPr="00376515">
        <w:fldChar w:fldCharType="begin">
          <w:ffData>
            <w:name w:val=""/>
            <w:enabled/>
            <w:calcOnExit w:val="0"/>
            <w:textInput>
              <w:default w:val="Bolaget skall, i samråd med Kommunen, upprätta en huvudtidplan för exploateringen"/>
            </w:textInput>
          </w:ffData>
        </w:fldChar>
      </w:r>
      <w:r w:rsidRPr="00376515">
        <w:instrText xml:space="preserve"> FORMTEXT </w:instrText>
      </w:r>
      <w:r w:rsidRPr="00376515">
        <w:fldChar w:fldCharType="separate"/>
      </w:r>
      <w:r w:rsidRPr="00376515">
        <w:rPr>
          <w:noProof/>
        </w:rPr>
        <w:t>Bolaget skall, i samråd med Kommunen, upprätta en huvudtidplan för exploateringen</w:t>
      </w:r>
      <w:r w:rsidRPr="00376515">
        <w:fldChar w:fldCharType="end"/>
      </w:r>
      <w:r w:rsidR="003D287A" w:rsidRPr="00376515">
        <w:t>.</w:t>
      </w:r>
      <w:r w:rsidR="00F67FA3" w:rsidRPr="00376515">
        <w:t xml:space="preserve"> Bolaget skall vidare kontinuerligt samordna sina exploateringsåtgärder såväl i tid som i utformning och kvalitet</w:t>
      </w:r>
      <w:r w:rsidR="0018452D" w:rsidRPr="00376515">
        <w:t xml:space="preserve"> med Kommunen</w:t>
      </w:r>
      <w:r w:rsidR="00F67FA3" w:rsidRPr="00376515">
        <w:t>. Bolaget är skyldigt att samordna sina entreprenader med Kommunens olika entreprenörer, övriga byggherrar inom Planområdet och med de ledningsdragande bolagen.</w:t>
      </w:r>
      <w:r w:rsidR="00CE709C" w:rsidRPr="00376515">
        <w:t xml:space="preserve"> </w:t>
      </w:r>
      <w:r w:rsidR="003D287A" w:rsidRPr="00376515">
        <w:t>Bolaget ska vid inflyttningen ha färdigställt den yttre miljön, så att de boende får en acceptabel kontakt med gator och parker.</w:t>
      </w:r>
    </w:p>
    <w:p w14:paraId="5B1FC7FE" w14:textId="639D2A68" w:rsidR="000F6DBE" w:rsidRPr="00376515" w:rsidRDefault="000E6449" w:rsidP="008A705F">
      <w:pPr>
        <w:rPr>
          <w:u w:val="single"/>
        </w:rPr>
      </w:pPr>
      <w:r w:rsidRPr="00376515">
        <w:rPr>
          <w:u w:val="single"/>
        </w:rPr>
        <w:br/>
      </w:r>
    </w:p>
    <w:p w14:paraId="6B30EF06" w14:textId="5F6FB280" w:rsidR="003D287A" w:rsidRPr="00376515" w:rsidRDefault="003D287A" w:rsidP="008A705F">
      <w:pPr>
        <w:rPr>
          <w:u w:val="single"/>
        </w:rPr>
      </w:pPr>
      <w:r w:rsidRPr="00376515">
        <w:rPr>
          <w:u w:val="single"/>
        </w:rPr>
        <w:t>3.2 Bostäder</w:t>
      </w:r>
    </w:p>
    <w:p w14:paraId="00A09148" w14:textId="77777777" w:rsidR="00654142" w:rsidRPr="00376515" w:rsidRDefault="003D287A" w:rsidP="000F6DBE">
      <w:r w:rsidRPr="00376515">
        <w:t xml:space="preserve">Bolaget ska inom Fastigheten uppföra bostadsbebyggelse innehållande cirka </w:t>
      </w:r>
      <w:r w:rsidRPr="00376515">
        <w:fldChar w:fldCharType="begin"/>
      </w:r>
      <w:r w:rsidRPr="00376515">
        <w:instrText xml:space="preserve"> MACROBUTTON nomacro [</w:instrText>
      </w:r>
      <w:r w:rsidRPr="00376515">
        <w:rPr>
          <w:color w:val="FF0000"/>
        </w:rPr>
        <w:instrText>antal</w:instrText>
      </w:r>
      <w:r w:rsidRPr="00376515">
        <w:instrText>]</w:instrText>
      </w:r>
      <w:r w:rsidRPr="00376515">
        <w:fldChar w:fldCharType="end"/>
      </w:r>
      <w:r w:rsidRPr="00376515">
        <w:t xml:space="preserve"> lägenheter.</w:t>
      </w:r>
      <w:r w:rsidR="000F6DBE" w:rsidRPr="00376515">
        <w:t xml:space="preserve"> </w:t>
      </w:r>
    </w:p>
    <w:p w14:paraId="221EB596" w14:textId="77777777" w:rsidR="00654142" w:rsidRPr="00376515" w:rsidRDefault="00654142" w:rsidP="000F6DBE"/>
    <w:p w14:paraId="4FE9A524" w14:textId="63EA0BCF" w:rsidR="000F6DBE" w:rsidRPr="00376515" w:rsidRDefault="000F6DBE" w:rsidP="000F6DBE">
      <w:r w:rsidRPr="00376515">
        <w:t xml:space="preserve">Bolaget åtar sig att projektera och genomföra byggnation inom Fastigheten i huvudsaklig överensstämmelse med </w:t>
      </w:r>
      <w:r w:rsidR="00714CD2" w:rsidRPr="00376515">
        <w:t xml:space="preserve">Bolagets </w:t>
      </w:r>
      <w:r w:rsidRPr="00376515">
        <w:t xml:space="preserve">tävlingsbidrag, </w:t>
      </w:r>
      <w:r w:rsidRPr="00376515">
        <w:rPr>
          <w:u w:val="single"/>
        </w:rPr>
        <w:t xml:space="preserve">Bilaga </w:t>
      </w:r>
      <w:r w:rsidR="00920F20" w:rsidRPr="00376515">
        <w:rPr>
          <w:u w:val="single"/>
        </w:rPr>
        <w:t>2</w:t>
      </w:r>
      <w:r w:rsidRPr="00376515">
        <w:t xml:space="preserve">. Eventuella avsteg får endast ske efter skriftlig överenskommelse med Kommunens ansvariga på </w:t>
      </w:r>
      <w:r w:rsidR="001D7002" w:rsidRPr="00376515">
        <w:t>Mark</w:t>
      </w:r>
      <w:r w:rsidRPr="00376515">
        <w:t>-och exploaterings</w:t>
      </w:r>
      <w:r w:rsidR="001D7002" w:rsidRPr="00376515">
        <w:t>enheten</w:t>
      </w:r>
      <w:r w:rsidRPr="00376515">
        <w:t xml:space="preserve"> samt Kommunens stadsarkitekt.</w:t>
      </w:r>
    </w:p>
    <w:p w14:paraId="4F4E9BB6" w14:textId="517146C5" w:rsidR="003D287A" w:rsidRPr="00376515" w:rsidRDefault="003D287A" w:rsidP="00EB484E"/>
    <w:p w14:paraId="4C7E7964" w14:textId="77777777" w:rsidR="007049F1" w:rsidRPr="00376515" w:rsidRDefault="007049F1" w:rsidP="007049F1">
      <w:pPr>
        <w:pStyle w:val="Instruktion"/>
      </w:pPr>
    </w:p>
    <w:p w14:paraId="5A1F1725" w14:textId="4EB5A4D0" w:rsidR="003D287A" w:rsidRPr="00376515" w:rsidRDefault="00D26768" w:rsidP="00EB484E">
      <w:pPr>
        <w:pStyle w:val="Avtalsrubrik2"/>
      </w:pPr>
      <w:r w:rsidRPr="00376515">
        <w:t>3.3</w:t>
      </w:r>
      <w:r w:rsidR="003D287A" w:rsidRPr="00376515">
        <w:t xml:space="preserve"> Bygg- och anläggningskostnader</w:t>
      </w:r>
    </w:p>
    <w:p w14:paraId="75C7CB5E" w14:textId="23D296E0" w:rsidR="003D287A" w:rsidRPr="00376515" w:rsidRDefault="003D287A" w:rsidP="00EB484E">
      <w:r w:rsidRPr="00376515">
        <w:t xml:space="preserve">Bolaget ansvarar för och bekostar projektering samt bygg- och anläggningsarbeten inom Fastigheten. Bolaget ansvarar för och bekostar därvid även projektering och genomförande av återställande- och </w:t>
      </w:r>
      <w:proofErr w:type="spellStart"/>
      <w:r w:rsidRPr="00376515">
        <w:t>anslutningsarbeten</w:t>
      </w:r>
      <w:proofErr w:type="spellEnd"/>
      <w:r w:rsidRPr="00376515">
        <w:t>, som måste göras i allmän platsmark invid Fastigheten och som är en följd av Bolagets bygg- och anläggnings</w:t>
      </w:r>
      <w:r w:rsidRPr="00376515">
        <w:softHyphen/>
        <w:t xml:space="preserve">arbeten på Fastigheten. Projektering och utförande av alla återställande- och </w:t>
      </w:r>
      <w:proofErr w:type="spellStart"/>
      <w:r w:rsidRPr="00376515">
        <w:t>anslutningsarbeten</w:t>
      </w:r>
      <w:proofErr w:type="spellEnd"/>
      <w:r w:rsidRPr="00376515">
        <w:t xml:space="preserve"> ska utföras i samråd med </w:t>
      </w:r>
      <w:r w:rsidR="008215AC" w:rsidRPr="00376515">
        <w:t>Kommunen</w:t>
      </w:r>
      <w:r w:rsidRPr="00376515">
        <w:t xml:space="preserve"> och enligt </w:t>
      </w:r>
      <w:r w:rsidR="008215AC" w:rsidRPr="00376515">
        <w:t xml:space="preserve">Kommunens </w:t>
      </w:r>
      <w:r w:rsidRPr="00376515">
        <w:t>standard.</w:t>
      </w:r>
    </w:p>
    <w:p w14:paraId="2BA77D95" w14:textId="44A8BF9A" w:rsidR="00A17B02" w:rsidRPr="00376515" w:rsidRDefault="00D25320" w:rsidP="00EB484E">
      <w:r w:rsidRPr="00376515">
        <w:fldChar w:fldCharType="begin">
          <w:ffData>
            <w:name w:val=""/>
            <w:enabled w:val="0"/>
            <w:calcOnExit w:val="0"/>
            <w:textInput>
              <w:default w:val="Kommunen ansvarar för och bekostar projektering samt byggande av anläggningar inom allmän platsmark enligt Detaljplanen, med undantag av vad som anges i § 3.4 nedan."/>
            </w:textInput>
          </w:ffData>
        </w:fldChar>
      </w:r>
      <w:r w:rsidRPr="00376515">
        <w:instrText xml:space="preserve"> FORMTEXT </w:instrText>
      </w:r>
      <w:r w:rsidRPr="00376515">
        <w:fldChar w:fldCharType="separate"/>
      </w:r>
      <w:r w:rsidRPr="00376515">
        <w:rPr>
          <w:noProof/>
        </w:rPr>
        <w:t>Kommunen ansvarar för och bekostar projektering samt byggande av anläggningar inom allmän platsmark enligt Detaljplanen, med undantag av vad som anges i § 3.4 nedan.</w:t>
      </w:r>
      <w:r w:rsidRPr="00376515">
        <w:fldChar w:fldCharType="end"/>
      </w:r>
      <w:r w:rsidR="00A17B02" w:rsidRPr="00376515">
        <w:br/>
      </w:r>
      <w:r w:rsidR="00A17B02" w:rsidRPr="00376515">
        <w:br/>
      </w:r>
    </w:p>
    <w:p w14:paraId="733AF4BE" w14:textId="39CEF0F0" w:rsidR="003D287A" w:rsidRPr="00376515" w:rsidRDefault="00D26768" w:rsidP="00EB484E">
      <w:pPr>
        <w:pStyle w:val="Avtalsrubrik2"/>
      </w:pPr>
      <w:r w:rsidRPr="00376515">
        <w:t>3.4</w:t>
      </w:r>
      <w:r w:rsidR="003D287A" w:rsidRPr="00376515">
        <w:t xml:space="preserve"> Flyttning av ledningar</w:t>
      </w:r>
    </w:p>
    <w:p w14:paraId="67C52920" w14:textId="77777777" w:rsidR="00EF61D9" w:rsidRPr="00376515" w:rsidRDefault="00EF61D9" w:rsidP="00EF61D9">
      <w:r w:rsidRPr="00376515">
        <w:t xml:space="preserve">Bolaget ansvarar och bekostar ledningsomläggning inom och i anslutning till Fastigheten, dock ej för av Kommunen ägda ledningar. </w:t>
      </w:r>
    </w:p>
    <w:p w14:paraId="23BF3F48" w14:textId="77777777" w:rsidR="003D287A" w:rsidRPr="00376515" w:rsidRDefault="003D287A" w:rsidP="00EB484E"/>
    <w:p w14:paraId="7AEB6DAB" w14:textId="77777777" w:rsidR="003D287A" w:rsidRPr="00376515" w:rsidRDefault="003D287A" w:rsidP="00EB484E"/>
    <w:p w14:paraId="34DB2206" w14:textId="66E51553" w:rsidR="003D287A" w:rsidRPr="00376515" w:rsidRDefault="00D26768" w:rsidP="00EB484E">
      <w:pPr>
        <w:pStyle w:val="Avtalsrubrik2"/>
      </w:pPr>
      <w:r w:rsidRPr="00376515">
        <w:t>3.5</w:t>
      </w:r>
      <w:r w:rsidR="003D287A" w:rsidRPr="00376515">
        <w:t xml:space="preserve"> Befintlig </w:t>
      </w:r>
      <w:r w:rsidR="00CE709C" w:rsidRPr="00376515">
        <w:t>allmän plats</w:t>
      </w:r>
    </w:p>
    <w:p w14:paraId="55B4FF0B" w14:textId="77777777" w:rsidR="003D287A" w:rsidRPr="00376515" w:rsidRDefault="003D287A" w:rsidP="00EB484E">
      <w:pPr>
        <w:pStyle w:val="Avtalsrubrik3"/>
      </w:pPr>
      <w:r w:rsidRPr="00376515">
        <w:t>Allmän platsmark</w:t>
      </w:r>
    </w:p>
    <w:p w14:paraId="0FAE9D21" w14:textId="17F34965" w:rsidR="00EF61D9" w:rsidRPr="00376515" w:rsidRDefault="00EF61D9" w:rsidP="00EF61D9">
      <w:r w:rsidRPr="00376515">
        <w:t>Bolaget ansvarar för att gatumark intill Fastigheten inte skadas under den tid Bolagets exploatering genomförs enligt detta avtal. Vid annan skada på allmän platsmark ansvarar Bolaget för att reparera skadan, eller för att bekosta Kommunens reparation av skadan. Om Bolaget nyttjar allmän platsmark intill Fastigheten utan till</w:t>
      </w:r>
      <w:r w:rsidRPr="00376515">
        <w:softHyphen/>
        <w:t>stånd ska Bolaget utge skadestånd i enlighet med § 3.</w:t>
      </w:r>
      <w:r w:rsidR="00D25320" w:rsidRPr="00376515">
        <w:t>8</w:t>
      </w:r>
      <w:r w:rsidRPr="00376515">
        <w:t xml:space="preserve"> nedan.</w:t>
      </w:r>
    </w:p>
    <w:p w14:paraId="59B8A150" w14:textId="77777777" w:rsidR="003D287A" w:rsidRPr="00376515" w:rsidRDefault="003D287A" w:rsidP="00EB484E"/>
    <w:p w14:paraId="010279BE" w14:textId="2CE25549" w:rsidR="003D287A" w:rsidRPr="00376515" w:rsidRDefault="003D287A" w:rsidP="00EB484E"/>
    <w:p w14:paraId="570511B0" w14:textId="62760E3F" w:rsidR="003D287A" w:rsidRPr="00376515" w:rsidRDefault="003D287A" w:rsidP="00EB484E">
      <w:pPr>
        <w:pStyle w:val="Avtalsrubrik2"/>
      </w:pPr>
      <w:r w:rsidRPr="00376515">
        <w:t>3.</w:t>
      </w:r>
      <w:r w:rsidR="00D26768" w:rsidRPr="00376515">
        <w:t>6</w:t>
      </w:r>
      <w:r w:rsidRPr="00376515">
        <w:t xml:space="preserve"> Krav på tillgängliga anläggningar under utbyggnadstiden </w:t>
      </w:r>
    </w:p>
    <w:p w14:paraId="37A1DF13" w14:textId="39A97E5B" w:rsidR="0083522E" w:rsidRPr="00376515" w:rsidRDefault="0083522E" w:rsidP="0083522E">
      <w:pPr>
        <w:numPr>
          <w:ilvl w:val="12"/>
          <w:numId w:val="0"/>
        </w:numPr>
      </w:pPr>
      <w:r w:rsidRPr="00376515">
        <w:t xml:space="preserve">Bolaget ska säkerställa tillgänglighet till u-områden på bilagda detaljplanekarta, </w:t>
      </w:r>
      <w:r w:rsidRPr="00376515">
        <w:rPr>
          <w:u w:val="single"/>
        </w:rPr>
        <w:t xml:space="preserve">Bilaga 1, </w:t>
      </w:r>
      <w:r w:rsidRPr="00376515">
        <w:t>under hela utbyggnads</w:t>
      </w:r>
      <w:r w:rsidRPr="00376515">
        <w:softHyphen/>
        <w:t xml:space="preserve">tiden. </w:t>
      </w:r>
    </w:p>
    <w:p w14:paraId="71C4949A" w14:textId="77777777" w:rsidR="003D287A" w:rsidRPr="00376515" w:rsidRDefault="003D287A" w:rsidP="00EB484E">
      <w:pPr>
        <w:rPr>
          <w:u w:val="single"/>
        </w:rPr>
      </w:pPr>
    </w:p>
    <w:p w14:paraId="4513CED1" w14:textId="77777777" w:rsidR="00F64DD2" w:rsidRPr="00376515" w:rsidRDefault="00F64DD2" w:rsidP="00F64DD2"/>
    <w:p w14:paraId="314F2C50" w14:textId="04433777" w:rsidR="003D287A" w:rsidRPr="00376515" w:rsidRDefault="00D26768" w:rsidP="00EB484E">
      <w:pPr>
        <w:pStyle w:val="Avtalsrubrik2"/>
      </w:pPr>
      <w:r w:rsidRPr="00376515">
        <w:t>3.7</w:t>
      </w:r>
      <w:r w:rsidR="003D287A" w:rsidRPr="00376515">
        <w:t xml:space="preserve"> Bygg- och informationsskyltar</w:t>
      </w:r>
    </w:p>
    <w:p w14:paraId="4563B48E" w14:textId="2C71FB68" w:rsidR="003D287A" w:rsidRPr="00376515" w:rsidRDefault="003D287A" w:rsidP="00EB484E">
      <w:pPr>
        <w:rPr>
          <w:snapToGrid w:val="0"/>
        </w:rPr>
      </w:pPr>
      <w:r w:rsidRPr="00376515">
        <w:rPr>
          <w:snapToGrid w:val="0"/>
        </w:rPr>
        <w:t>Bolaget förbinder sig att</w:t>
      </w:r>
      <w:r w:rsidR="006153A2" w:rsidRPr="00376515">
        <w:rPr>
          <w:snapToGrid w:val="0"/>
        </w:rPr>
        <w:t>,</w:t>
      </w:r>
      <w:r w:rsidRPr="00376515">
        <w:rPr>
          <w:snapToGrid w:val="0"/>
        </w:rPr>
        <w:t xml:space="preserve"> utan kostnad för </w:t>
      </w:r>
      <w:r w:rsidR="009031AF" w:rsidRPr="00376515">
        <w:t>Kommunen</w:t>
      </w:r>
      <w:r w:rsidR="006153A2" w:rsidRPr="00376515">
        <w:t>,</w:t>
      </w:r>
      <w:r w:rsidR="009031AF" w:rsidRPr="00376515">
        <w:rPr>
          <w:snapToGrid w:val="0"/>
        </w:rPr>
        <w:t xml:space="preserve"> </w:t>
      </w:r>
      <w:r w:rsidRPr="00376515">
        <w:rPr>
          <w:snapToGrid w:val="0"/>
        </w:rPr>
        <w:t xml:space="preserve">med skyltar på plats kontinuerligt informera allmänheten om projektet och byggnadsarbetena och därvid ange </w:t>
      </w:r>
      <w:r w:rsidR="009031AF" w:rsidRPr="00376515">
        <w:t>Kommunen</w:t>
      </w:r>
      <w:r w:rsidR="009031AF" w:rsidRPr="00376515">
        <w:rPr>
          <w:snapToGrid w:val="0"/>
        </w:rPr>
        <w:t xml:space="preserve">s </w:t>
      </w:r>
      <w:r w:rsidRPr="00376515">
        <w:rPr>
          <w:snapToGrid w:val="0"/>
        </w:rPr>
        <w:t xml:space="preserve">medverkan i projektet. Text på byggskylten angående </w:t>
      </w:r>
      <w:r w:rsidR="00752400" w:rsidRPr="00376515">
        <w:rPr>
          <w:snapToGrid w:val="0"/>
        </w:rPr>
        <w:t>Kommunen</w:t>
      </w:r>
      <w:r w:rsidR="006153A2" w:rsidRPr="00376515">
        <w:rPr>
          <w:snapToGrid w:val="0"/>
        </w:rPr>
        <w:t>s</w:t>
      </w:r>
      <w:r w:rsidRPr="00376515">
        <w:rPr>
          <w:snapToGrid w:val="0"/>
        </w:rPr>
        <w:t xml:space="preserve"> medverkan i projektet ska utformas efter anvisningar från </w:t>
      </w:r>
      <w:r w:rsidR="009031AF" w:rsidRPr="00376515">
        <w:t>Kommunen</w:t>
      </w:r>
      <w:r w:rsidRPr="00376515">
        <w:rPr>
          <w:snapToGrid w:val="0"/>
        </w:rPr>
        <w:t>.</w:t>
      </w:r>
    </w:p>
    <w:p w14:paraId="1D128DF8" w14:textId="77777777" w:rsidR="003D287A" w:rsidRPr="00376515" w:rsidRDefault="003D287A" w:rsidP="00EB484E"/>
    <w:p w14:paraId="6BDD2986" w14:textId="77777777" w:rsidR="003D287A" w:rsidRPr="00376515" w:rsidRDefault="003D287A" w:rsidP="00EB484E"/>
    <w:p w14:paraId="1E8EEFFE" w14:textId="55C87C35" w:rsidR="003D287A" w:rsidRPr="00376515" w:rsidRDefault="00D26768" w:rsidP="00EB484E">
      <w:pPr>
        <w:pStyle w:val="Avtalsrubrik2"/>
      </w:pPr>
      <w:r w:rsidRPr="00376515">
        <w:t>3.8</w:t>
      </w:r>
      <w:r w:rsidR="003D287A" w:rsidRPr="00376515">
        <w:t xml:space="preserve"> Byggytor och byggetablering</w:t>
      </w:r>
    </w:p>
    <w:p w14:paraId="6C99B5EB" w14:textId="77777777" w:rsidR="003D287A" w:rsidRPr="00376515" w:rsidRDefault="003D287A" w:rsidP="00EB484E">
      <w:r w:rsidRPr="00376515">
        <w:t xml:space="preserve">Byggetablering ska i första hand ske inom Fastigheten. Skulle </w:t>
      </w:r>
      <w:r w:rsidR="009031AF" w:rsidRPr="00376515">
        <w:t xml:space="preserve">Kommunen </w:t>
      </w:r>
      <w:r w:rsidRPr="00376515">
        <w:t xml:space="preserve">och Bolaget bedöma att </w:t>
      </w:r>
      <w:r w:rsidR="00FD3C8C" w:rsidRPr="00376515">
        <w:t>annan kommunalägd mark</w:t>
      </w:r>
      <w:r w:rsidRPr="00376515">
        <w:t xml:space="preserve"> trots detta behöver tas i anspråk för byggetablering, ska Bolaget tillse att Bolaget, eller av Bolaget anlitad entreprenör, i god tid före byggstart samråder med </w:t>
      </w:r>
      <w:r w:rsidR="00FD3C8C" w:rsidRPr="00376515">
        <w:t>Kommunen</w:t>
      </w:r>
      <w:r w:rsidR="009031AF" w:rsidRPr="00376515">
        <w:t xml:space="preserve"> </w:t>
      </w:r>
      <w:r w:rsidRPr="00376515">
        <w:t xml:space="preserve">om vilka ytterligare ytor som behövs för byggetablering och under hur lång tid dessa behövs. </w:t>
      </w:r>
    </w:p>
    <w:p w14:paraId="5FE4DF9F" w14:textId="77777777" w:rsidR="003D287A" w:rsidRPr="00376515" w:rsidRDefault="003D287A" w:rsidP="00EB484E"/>
    <w:p w14:paraId="6A63BC4A" w14:textId="77777777" w:rsidR="00287856" w:rsidRPr="00376515" w:rsidRDefault="00287856" w:rsidP="00287856">
      <w:r w:rsidRPr="00376515">
        <w:t xml:space="preserve">Upplåtelse av allmän plats för byggetablering kräver polistillstånd och ersättning erläggs till Kommunen. Bolaget ska ansöka om polistillstånd för den med </w:t>
      </w:r>
      <w:r w:rsidR="00E16D18" w:rsidRPr="00376515">
        <w:t>Kommunen</w:t>
      </w:r>
      <w:r w:rsidRPr="00376515">
        <w:t xml:space="preserve"> överenskomna etableringsytan. </w:t>
      </w:r>
    </w:p>
    <w:p w14:paraId="0F3B4172" w14:textId="77777777" w:rsidR="003D287A" w:rsidRPr="00376515" w:rsidRDefault="003D287A" w:rsidP="00EB484E"/>
    <w:p w14:paraId="6F4A6EBB" w14:textId="1E86A60D" w:rsidR="00287856" w:rsidRPr="00376515" w:rsidRDefault="00287856" w:rsidP="00287856">
      <w:r w:rsidRPr="00376515">
        <w:t xml:space="preserve">Bolaget ska tillse att Bolaget, eller av Bolaget anlitad entreprenör, håller sig inom </w:t>
      </w:r>
      <w:r w:rsidR="003E039C" w:rsidRPr="00376515">
        <w:t>Fastigheten</w:t>
      </w:r>
      <w:r w:rsidRPr="00376515">
        <w:t xml:space="preserve"> och godkänd bygg</w:t>
      </w:r>
      <w:r w:rsidRPr="00376515">
        <w:softHyphen/>
        <w:t>etableringsyta upplåten med polistillstånd enligt ordningslagen. Bolaget är införstått med att Kommunen kan komma att kräva skadestånd för olovlig mark</w:t>
      </w:r>
      <w:r w:rsidRPr="00376515">
        <w:softHyphen/>
        <w:t xml:space="preserve">användning om Bolaget eller dess entreprenör nyttjar mark utanför </w:t>
      </w:r>
      <w:r w:rsidR="003E039C" w:rsidRPr="00376515">
        <w:t>Fastigheten</w:t>
      </w:r>
      <w:r w:rsidRPr="00376515">
        <w:t xml:space="preserve"> och den godkända byggetableringsytan. </w:t>
      </w:r>
    </w:p>
    <w:p w14:paraId="1586DE3E" w14:textId="77777777" w:rsidR="00287856" w:rsidRPr="00376515" w:rsidRDefault="00287856" w:rsidP="00287856"/>
    <w:p w14:paraId="7208AFFC" w14:textId="33BCBC85" w:rsidR="00287856" w:rsidRPr="00376515" w:rsidRDefault="003E039C" w:rsidP="00287856">
      <w:r w:rsidRPr="00376515">
        <w:t>Fastigheten och d</w:t>
      </w:r>
      <w:r w:rsidR="00287856" w:rsidRPr="00376515">
        <w:t>en godkända etableringsytan ska avgränsas med ett stabilt minst två meter högt stängsel.</w:t>
      </w:r>
    </w:p>
    <w:p w14:paraId="6A9903E5" w14:textId="7EF03151" w:rsidR="005C1C5E" w:rsidRPr="00376515" w:rsidRDefault="005C1C5E" w:rsidP="00287856"/>
    <w:p w14:paraId="3DAB09C3" w14:textId="77777777" w:rsidR="005A5C85" w:rsidRPr="00376515" w:rsidRDefault="005A5C85" w:rsidP="00EB484E">
      <w:pPr>
        <w:pStyle w:val="Avtalsrubrik2"/>
      </w:pPr>
    </w:p>
    <w:p w14:paraId="3471A185" w14:textId="7D6598FC" w:rsidR="003D287A" w:rsidRPr="00376515" w:rsidRDefault="00D26768" w:rsidP="00EB484E">
      <w:pPr>
        <w:pStyle w:val="Avtalsrubrik2"/>
      </w:pPr>
      <w:r w:rsidRPr="00376515">
        <w:t>3.9</w:t>
      </w:r>
      <w:r w:rsidR="003D287A" w:rsidRPr="00376515">
        <w:t xml:space="preserve"> Dagvatten</w:t>
      </w:r>
    </w:p>
    <w:p w14:paraId="642DF16C" w14:textId="4B6BA893" w:rsidR="00EF61D9" w:rsidRPr="00376515" w:rsidRDefault="00EF61D9" w:rsidP="00EF61D9">
      <w:r w:rsidRPr="00376515">
        <w:t xml:space="preserve">I enlighet med Kommunens </w:t>
      </w:r>
      <w:r w:rsidR="00CE709C" w:rsidRPr="00376515">
        <w:t xml:space="preserve">gällande </w:t>
      </w:r>
      <w:r w:rsidRPr="00376515">
        <w:t>dagvattenstrategi (antagen i Kommunfullmäktige 2016-09-12) samt detaljplanens dagvattenutredning (Dagvattenutredning inom fastighet Täckeråker 1:10,</w:t>
      </w:r>
      <w:r w:rsidR="001629EA">
        <w:t xml:space="preserve"> </w:t>
      </w:r>
      <w:r w:rsidRPr="00376515">
        <w:t xml:space="preserve">Vega, Haninge, Geosigma AB 2018-10-01) förbinder sig Bolaget att hantera dagvattnet på ett hållbart sätt. </w:t>
      </w:r>
    </w:p>
    <w:p w14:paraId="51939B05" w14:textId="77777777" w:rsidR="00EF61D9" w:rsidRPr="00376515" w:rsidRDefault="00EF61D9" w:rsidP="00EF61D9"/>
    <w:p w14:paraId="26AEE00A" w14:textId="660EC074" w:rsidR="00EF61D9" w:rsidRPr="00376515" w:rsidRDefault="00EF61D9" w:rsidP="00EF61D9">
      <w:pPr>
        <w:spacing w:line="240" w:lineRule="auto"/>
      </w:pPr>
      <w:r w:rsidRPr="00376515">
        <w:t>Bolaget förbinder sig även att följa Kommunens</w:t>
      </w:r>
      <w:r w:rsidR="00833785" w:rsidRPr="00376515">
        <w:t xml:space="preserve"> gällande</w:t>
      </w:r>
      <w:r w:rsidRPr="00376515">
        <w:t xml:space="preserve"> riktlinje för fördröjning av dagvatten på kvartersmark. Kommunens</w:t>
      </w:r>
      <w:r w:rsidR="00222AF9" w:rsidRPr="00376515">
        <w:t xml:space="preserve"> gällande</w:t>
      </w:r>
      <w:r w:rsidRPr="00376515">
        <w:t xml:space="preserve"> riktlinje reglerar att mark motsvarande minst 6 % av den hårdgjorda ytan inom kvartersmark ska reserveras för infiltrationsytor för dagvatten vid ny- och ombyggnationer.</w:t>
      </w:r>
    </w:p>
    <w:p w14:paraId="7A0F09E8" w14:textId="77777777" w:rsidR="00D00CA6" w:rsidRPr="00376515" w:rsidRDefault="00D00CA6" w:rsidP="00EB484E"/>
    <w:p w14:paraId="1A5657C9" w14:textId="77777777" w:rsidR="003D287A" w:rsidRPr="00376515" w:rsidRDefault="003D287A" w:rsidP="00EB484E"/>
    <w:p w14:paraId="177FE58C" w14:textId="586D041F" w:rsidR="00DB21EE" w:rsidRPr="00376515" w:rsidRDefault="00DB21EE" w:rsidP="00DB21EE">
      <w:pPr>
        <w:pStyle w:val="Avtalsrubrik2"/>
      </w:pPr>
      <w:r w:rsidRPr="00376515">
        <w:t xml:space="preserve">3.10 Byggnadsdelar utanför Fastigheten </w:t>
      </w:r>
    </w:p>
    <w:p w14:paraId="2FE240B6" w14:textId="603B50FA" w:rsidR="00DB21EE" w:rsidRPr="00376515" w:rsidRDefault="00DB21EE" w:rsidP="00DB21EE">
      <w:pPr>
        <w:spacing w:line="280" w:lineRule="atLeast"/>
      </w:pPr>
      <w:r w:rsidRPr="00376515">
        <w:t>Bolaget förbinder sig att inte ha några byggnadsdelar utanför Bolagets fastighetsgräns mot allmän plats. Detta gäller även utåtgående dörrar</w:t>
      </w:r>
      <w:r w:rsidR="001D7002" w:rsidRPr="00376515">
        <w:t>, grindar och liknande</w:t>
      </w:r>
      <w:r w:rsidRPr="00376515">
        <w:t xml:space="preserve">. </w:t>
      </w:r>
    </w:p>
    <w:p w14:paraId="2C3837C8" w14:textId="77777777" w:rsidR="00971614" w:rsidRPr="00376515" w:rsidRDefault="00971614" w:rsidP="00EB484E"/>
    <w:p w14:paraId="2FF333E6" w14:textId="68328DA5" w:rsidR="003D287A" w:rsidRPr="00376515" w:rsidRDefault="003D287A" w:rsidP="00EB484E"/>
    <w:p w14:paraId="201AC238" w14:textId="5EFA1BAC" w:rsidR="003D287A" w:rsidRPr="00376515" w:rsidRDefault="00287856" w:rsidP="00EB484E">
      <w:pPr>
        <w:pStyle w:val="Avtalsrubrik2"/>
      </w:pPr>
      <w:r w:rsidRPr="00376515">
        <w:t>3.1</w:t>
      </w:r>
      <w:r w:rsidR="00DB21EE" w:rsidRPr="00376515">
        <w:t>1</w:t>
      </w:r>
      <w:r w:rsidR="003D287A" w:rsidRPr="00376515">
        <w:t xml:space="preserve"> Avfallshantering</w:t>
      </w:r>
    </w:p>
    <w:p w14:paraId="3D9992A5" w14:textId="483916A6" w:rsidR="00686631" w:rsidRPr="00376515" w:rsidRDefault="00686631" w:rsidP="00686631">
      <w:pPr>
        <w:pStyle w:val="Instruktion"/>
        <w:rPr>
          <w:color w:val="auto"/>
        </w:rPr>
      </w:pPr>
      <w:r w:rsidRPr="00376515">
        <w:rPr>
          <w:color w:val="auto"/>
        </w:rPr>
        <w:t xml:space="preserve">Bolaget skall tidigt i planeringen stämma av avfallshanteringen med Kommunen och SRV återvinning AB. </w:t>
      </w:r>
    </w:p>
    <w:p w14:paraId="5126AAE1" w14:textId="77777777" w:rsidR="003E039C" w:rsidRPr="00376515" w:rsidRDefault="003E039C" w:rsidP="00686631">
      <w:pPr>
        <w:pStyle w:val="Instruktion"/>
        <w:rPr>
          <w:color w:val="auto"/>
        </w:rPr>
      </w:pPr>
    </w:p>
    <w:p w14:paraId="479B958A" w14:textId="77777777" w:rsidR="00AE5837" w:rsidRPr="00376515" w:rsidRDefault="00AE5837" w:rsidP="00686631">
      <w:pPr>
        <w:pStyle w:val="Instruktion"/>
        <w:rPr>
          <w:color w:val="auto"/>
        </w:rPr>
      </w:pPr>
      <w:r w:rsidRPr="00376515">
        <w:rPr>
          <w:color w:val="auto"/>
        </w:rPr>
        <w:t>Om Bolaget avser att angöra avfallshanteringen från allmän plats ska godkännande inhämtas av Kommunen i projekteringsskedet av den allmänna platsen.</w:t>
      </w:r>
    </w:p>
    <w:p w14:paraId="5E70E06C" w14:textId="77777777" w:rsidR="000E6449" w:rsidRPr="00376515" w:rsidRDefault="000E6449" w:rsidP="00EB484E">
      <w:pPr>
        <w:pStyle w:val="Avtalsparagraf"/>
      </w:pPr>
    </w:p>
    <w:p w14:paraId="186EAF90" w14:textId="77777777" w:rsidR="000E6449" w:rsidRPr="00376515" w:rsidRDefault="000E6449" w:rsidP="00EB484E">
      <w:pPr>
        <w:pStyle w:val="Avtalsparagraf"/>
      </w:pPr>
    </w:p>
    <w:p w14:paraId="36BF0C64" w14:textId="488B05EA" w:rsidR="003D287A" w:rsidRPr="00376515" w:rsidRDefault="003D287A" w:rsidP="00EB484E">
      <w:pPr>
        <w:pStyle w:val="Avtalsparagraf"/>
      </w:pPr>
      <w:r w:rsidRPr="00376515">
        <w:t>§ 4</w:t>
      </w:r>
    </w:p>
    <w:p w14:paraId="5A4B2773" w14:textId="77777777" w:rsidR="003D287A" w:rsidRPr="00376515" w:rsidRDefault="003D287A" w:rsidP="00EB484E"/>
    <w:p w14:paraId="10355FCA" w14:textId="77777777" w:rsidR="003D287A" w:rsidRPr="00376515" w:rsidRDefault="003D287A" w:rsidP="00EB484E">
      <w:pPr>
        <w:pStyle w:val="Avtalsrubrik1"/>
      </w:pPr>
      <w:r w:rsidRPr="00376515">
        <w:t>ÖVRIGA VILLKOR</w:t>
      </w:r>
    </w:p>
    <w:p w14:paraId="6AA88945" w14:textId="77777777" w:rsidR="003D287A" w:rsidRPr="00376515" w:rsidRDefault="003D287A" w:rsidP="00EB484E"/>
    <w:p w14:paraId="5EA70171" w14:textId="492E813F" w:rsidR="003D287A" w:rsidRPr="00376515" w:rsidRDefault="003D287A" w:rsidP="00EB484E">
      <w:pPr>
        <w:pStyle w:val="Avtalsrubrik2"/>
      </w:pPr>
      <w:r w:rsidRPr="00376515">
        <w:t>4.1 Upplåtelse av bostäder</w:t>
      </w:r>
    </w:p>
    <w:p w14:paraId="47EF4309" w14:textId="08FF5B37" w:rsidR="003D287A" w:rsidRPr="00376515" w:rsidRDefault="003D287A" w:rsidP="00EB484E">
      <w:pPr>
        <w:rPr>
          <w:noProof/>
        </w:rPr>
      </w:pPr>
      <w:r w:rsidRPr="00376515">
        <w:t xml:space="preserve">Bolaget ska upplåta bostäderna med </w:t>
      </w:r>
      <w:r w:rsidR="00807AA0" w:rsidRPr="00376515">
        <w:fldChar w:fldCharType="begin">
          <w:ffData>
            <w:name w:val=""/>
            <w:enabled/>
            <w:calcOnExit w:val="0"/>
            <w:textInput>
              <w:default w:val="bostadsrätt"/>
            </w:textInput>
          </w:ffData>
        </w:fldChar>
      </w:r>
      <w:r w:rsidR="00807AA0" w:rsidRPr="00376515">
        <w:instrText xml:space="preserve"> FORMTEXT </w:instrText>
      </w:r>
      <w:r w:rsidR="00807AA0" w:rsidRPr="00376515">
        <w:fldChar w:fldCharType="separate"/>
      </w:r>
      <w:r w:rsidR="00807AA0" w:rsidRPr="00376515">
        <w:rPr>
          <w:noProof/>
        </w:rPr>
        <w:t>bostadsrätt</w:t>
      </w:r>
      <w:r w:rsidR="00807AA0" w:rsidRPr="00376515">
        <w:fldChar w:fldCharType="end"/>
      </w:r>
      <w:r w:rsidR="00807AA0" w:rsidRPr="00376515">
        <w:rPr>
          <w:rStyle w:val="InstruktionChar"/>
        </w:rPr>
        <w:t xml:space="preserve"> alt </w:t>
      </w:r>
      <w:r w:rsidR="00807AA0" w:rsidRPr="00376515">
        <w:fldChar w:fldCharType="begin">
          <w:ffData>
            <w:name w:val=""/>
            <w:enabled/>
            <w:calcOnExit w:val="0"/>
            <w:textInput>
              <w:default w:val="hyresrätt"/>
            </w:textInput>
          </w:ffData>
        </w:fldChar>
      </w:r>
      <w:r w:rsidR="00807AA0" w:rsidRPr="00376515">
        <w:instrText xml:space="preserve"> FORMTEXT </w:instrText>
      </w:r>
      <w:r w:rsidR="00807AA0" w:rsidRPr="00376515">
        <w:fldChar w:fldCharType="separate"/>
      </w:r>
      <w:r w:rsidR="00807AA0" w:rsidRPr="00376515">
        <w:rPr>
          <w:noProof/>
        </w:rPr>
        <w:t>hyresrätt</w:t>
      </w:r>
      <w:r w:rsidR="00807AA0" w:rsidRPr="00376515">
        <w:fldChar w:fldCharType="end"/>
      </w:r>
      <w:r w:rsidR="002F58F1" w:rsidRPr="00376515">
        <w:t xml:space="preserve"> </w:t>
      </w:r>
      <w:r w:rsidR="002F58F1" w:rsidRPr="00376515">
        <w:rPr>
          <w:rStyle w:val="InstruktionChar"/>
        </w:rPr>
        <w:t xml:space="preserve">alt </w:t>
      </w:r>
      <w:r w:rsidR="002F58F1" w:rsidRPr="00376515">
        <w:rPr>
          <w:noProof/>
        </w:rPr>
        <w:t>äganderätt</w:t>
      </w:r>
      <w:r w:rsidR="00714CD2" w:rsidRPr="00376515">
        <w:rPr>
          <w:noProof/>
        </w:rPr>
        <w:t xml:space="preserve"> i enlighet med Bolagets tävlingsbidrag, se </w:t>
      </w:r>
      <w:r w:rsidR="00714CD2" w:rsidRPr="00376515">
        <w:rPr>
          <w:noProof/>
          <w:u w:val="single"/>
        </w:rPr>
        <w:t xml:space="preserve">Bilaga </w:t>
      </w:r>
      <w:r w:rsidR="00920F20" w:rsidRPr="00376515">
        <w:rPr>
          <w:noProof/>
          <w:u w:val="single"/>
        </w:rPr>
        <w:t>2</w:t>
      </w:r>
      <w:r w:rsidRPr="00376515">
        <w:rPr>
          <w:noProof/>
        </w:rPr>
        <w:t>.</w:t>
      </w:r>
    </w:p>
    <w:p w14:paraId="1DA37486" w14:textId="77777777" w:rsidR="00F868C3" w:rsidRPr="00376515" w:rsidRDefault="00F868C3" w:rsidP="002233CC"/>
    <w:p w14:paraId="4E38761B" w14:textId="77777777" w:rsidR="002233CC" w:rsidRPr="00376515" w:rsidRDefault="002233CC" w:rsidP="00EB484E"/>
    <w:p w14:paraId="555CBCAF" w14:textId="604B38A5" w:rsidR="003D287A" w:rsidRPr="00376515" w:rsidRDefault="00D26768" w:rsidP="00EB484E">
      <w:pPr>
        <w:pStyle w:val="Avtalsrubrik2"/>
      </w:pPr>
      <w:r w:rsidRPr="00376515">
        <w:t>4.2</w:t>
      </w:r>
      <w:r w:rsidR="003D287A" w:rsidRPr="00376515">
        <w:t xml:space="preserve"> Viten</w:t>
      </w:r>
    </w:p>
    <w:p w14:paraId="61BF652E" w14:textId="5A9E10B5" w:rsidR="003D287A" w:rsidRPr="00376515" w:rsidRDefault="003D287A" w:rsidP="00EB484E">
      <w:r w:rsidRPr="00376515">
        <w:t xml:space="preserve">Bolaget förbinder sig vid vite av </w:t>
      </w:r>
      <w:r w:rsidR="00557EC6" w:rsidRPr="00376515">
        <w:t>10</w:t>
      </w:r>
      <w:r w:rsidR="003E039C" w:rsidRPr="00376515">
        <w:t> 000 000</w:t>
      </w:r>
      <w:r w:rsidRPr="00376515">
        <w:t xml:space="preserve"> kronor, i penningvärde </w:t>
      </w:r>
      <w:r w:rsidR="003E039C" w:rsidRPr="00376515">
        <w:t>2022-0</w:t>
      </w:r>
      <w:r w:rsidR="0069372C" w:rsidRPr="00376515">
        <w:t>6</w:t>
      </w:r>
      <w:r w:rsidR="003E039C" w:rsidRPr="00376515">
        <w:t>-</w:t>
      </w:r>
      <w:r w:rsidR="0069372C" w:rsidRPr="00376515">
        <w:t>23</w:t>
      </w:r>
      <w:r w:rsidRPr="00376515">
        <w:t xml:space="preserve">, att senast </w:t>
      </w:r>
      <w:r w:rsidR="002233CC" w:rsidRPr="00376515">
        <w:t xml:space="preserve">vid genomförandetiden för detaljplanens utgång. </w:t>
      </w:r>
      <w:r w:rsidRPr="00376515">
        <w:t xml:space="preserve">ha uppfyllt samtliga åtaganden enligt denna överenskommelse. </w:t>
      </w:r>
    </w:p>
    <w:p w14:paraId="06998D3A" w14:textId="77777777" w:rsidR="003D287A" w:rsidRPr="00376515" w:rsidRDefault="003D287A" w:rsidP="00EB484E"/>
    <w:p w14:paraId="4BCB92AE" w14:textId="77777777" w:rsidR="003D287A" w:rsidRPr="00376515" w:rsidRDefault="003D287A" w:rsidP="00EB484E">
      <w:r w:rsidRPr="00376515">
        <w:t xml:space="preserve">Om Bolaget inte håller tidsfristerna är vitena omedelbart förfallna till betalning. Om försening uppstår och detta ej beror på Bolaget förskjuts tidpunkten då vite ska utgå med tid som motsvarar förseningens omfattning. Förseningen ska därvid definieras enligt AB 04 kap 4 § 3 punkt </w:t>
      </w:r>
      <w:proofErr w:type="gramStart"/>
      <w:r w:rsidRPr="00376515">
        <w:t>2-5</w:t>
      </w:r>
      <w:proofErr w:type="gramEnd"/>
      <w:r w:rsidRPr="00376515">
        <w:t xml:space="preserve">. </w:t>
      </w:r>
    </w:p>
    <w:p w14:paraId="5BC70848" w14:textId="77777777" w:rsidR="003D287A" w:rsidRPr="00376515" w:rsidRDefault="003D287A" w:rsidP="00EB484E"/>
    <w:p w14:paraId="7D95A1A5" w14:textId="77777777" w:rsidR="003D287A" w:rsidRPr="00376515" w:rsidRDefault="003D287A" w:rsidP="00EB484E">
      <w:r w:rsidRPr="00376515">
        <w:t>Vitet ska omräknas till penningvärdet vid den tidpunkt då vitet förfaller till betalning genom användning av konsumentprisindex eller det index som kan komma att ersätta det.</w:t>
      </w:r>
    </w:p>
    <w:p w14:paraId="2FCE9A21" w14:textId="77777777" w:rsidR="003D287A" w:rsidRPr="00376515" w:rsidRDefault="003D287A" w:rsidP="00EB484E"/>
    <w:p w14:paraId="174CB81E" w14:textId="50E1DD0A" w:rsidR="003E039C" w:rsidRPr="00376515" w:rsidRDefault="003E039C" w:rsidP="00EB484E">
      <w:pPr>
        <w:pStyle w:val="Avtalsrubrik2"/>
      </w:pPr>
    </w:p>
    <w:p w14:paraId="7B64A10A" w14:textId="393204F1" w:rsidR="003D287A" w:rsidRPr="00376515" w:rsidRDefault="00D26768" w:rsidP="00EB484E">
      <w:pPr>
        <w:pStyle w:val="Avtalsrubrik2"/>
      </w:pPr>
      <w:r w:rsidRPr="00376515">
        <w:t>4.3</w:t>
      </w:r>
      <w:r w:rsidR="003D287A" w:rsidRPr="00376515">
        <w:t xml:space="preserve"> Överlåtelse av </w:t>
      </w:r>
      <w:r w:rsidR="00992C29" w:rsidRPr="00376515">
        <w:t>avtalet</w:t>
      </w:r>
    </w:p>
    <w:p w14:paraId="39CD248B" w14:textId="7CF3E743" w:rsidR="00681131" w:rsidRPr="00376515" w:rsidRDefault="00681131" w:rsidP="00681131">
      <w:pPr>
        <w:rPr>
          <w:noProof/>
        </w:rPr>
      </w:pPr>
      <w:r w:rsidRPr="00376515">
        <w:t xml:space="preserve">Bolaget äger ej rätt att överlåta äganderätten av Fastigheten eller del av Fastighet till ny ägare under Detaljplanens genomförandetid, se sista stycket § 2.12 alternativt om Kommunen genom skriftlig överenskommelse beslutat om annat. </w:t>
      </w:r>
    </w:p>
    <w:p w14:paraId="4E3C1EC1" w14:textId="0DFFB048" w:rsidR="00681131" w:rsidRPr="00376515" w:rsidRDefault="00681131" w:rsidP="009A7B1F"/>
    <w:p w14:paraId="269F1A1A" w14:textId="33FBEAAE" w:rsidR="00787A92" w:rsidRPr="00376515" w:rsidRDefault="0069372C" w:rsidP="009A7B1F">
      <w:r w:rsidRPr="00376515">
        <w:t xml:space="preserve">Efter genomförandetidens utgång </w:t>
      </w:r>
      <w:r w:rsidR="003D287A" w:rsidRPr="00376515">
        <w:t>förbinder sig</w:t>
      </w:r>
      <w:r w:rsidRPr="00376515">
        <w:t xml:space="preserve"> Bolaget</w:t>
      </w:r>
      <w:r w:rsidR="003D287A" w:rsidRPr="00376515">
        <w:t xml:space="preserve">, vid vite av </w:t>
      </w:r>
      <w:r w:rsidR="003E039C" w:rsidRPr="00376515">
        <w:t>5</w:t>
      </w:r>
      <w:r w:rsidR="009A7B1F" w:rsidRPr="00376515">
        <w:t xml:space="preserve"> </w:t>
      </w:r>
      <w:r w:rsidR="003E039C" w:rsidRPr="00376515">
        <w:t>000 000</w:t>
      </w:r>
      <w:r w:rsidR="003D287A" w:rsidRPr="00376515">
        <w:t xml:space="preserve"> kronor i penningvärde </w:t>
      </w:r>
      <w:r w:rsidR="003E039C" w:rsidRPr="00376515">
        <w:t>2022-03-</w:t>
      </w:r>
      <w:r w:rsidRPr="00376515">
        <w:t>23</w:t>
      </w:r>
      <w:r w:rsidR="003D287A" w:rsidRPr="00376515">
        <w:t>, att vid överlåtelse av äganderätten till Fastigheten tillse att de nya ägarna övertar samtliga förpliktelser enligt denna överenskommelse genom att i respektive avtal angående överlåtelse införa följande bestämmelse. Om Fastigheten delats upp i flera fastigheter får vitesbeloppet fördelas i proportion till den totala byggrätten inom Fastigheten. Vid överlåtelse av sådan fastighet äger Bolaget rätt att i nedanstående bestämmelse i avtalet angående överlåtelsen ange detta lägre vites</w:t>
      </w:r>
      <w:r w:rsidR="00343D9A" w:rsidRPr="00376515">
        <w:t xml:space="preserve">belopp. Bolaget ska samråda med Kommunen </w:t>
      </w:r>
      <w:r w:rsidR="003D287A" w:rsidRPr="00376515">
        <w:t>om fördelning av vitesbelopp enligt ovan.</w:t>
      </w:r>
    </w:p>
    <w:p w14:paraId="77271AFC" w14:textId="6CB21BDD" w:rsidR="00787A92" w:rsidRPr="00376515" w:rsidRDefault="002E51F3">
      <w:pPr>
        <w:spacing w:line="240" w:lineRule="auto"/>
      </w:pPr>
      <w:r w:rsidRPr="00376515">
        <w:rPr>
          <w:noProof/>
        </w:rPr>
        <mc:AlternateContent>
          <mc:Choice Requires="wps">
            <w:drawing>
              <wp:anchor distT="0" distB="0" distL="114300" distR="114300" simplePos="0" relativeHeight="251659264" behindDoc="0" locked="0" layoutInCell="1" allowOverlap="1" wp14:anchorId="1EB44463" wp14:editId="36FE9444">
                <wp:simplePos x="0" y="0"/>
                <wp:positionH relativeFrom="margin">
                  <wp:posOffset>-176621</wp:posOffset>
                </wp:positionH>
                <wp:positionV relativeFrom="paragraph">
                  <wp:posOffset>180522</wp:posOffset>
                </wp:positionV>
                <wp:extent cx="5734821" cy="2296886"/>
                <wp:effectExtent l="0" t="0" r="18415" b="27305"/>
                <wp:wrapNone/>
                <wp:docPr id="1" name="Rektangel 1"/>
                <wp:cNvGraphicFramePr/>
                <a:graphic xmlns:a="http://schemas.openxmlformats.org/drawingml/2006/main">
                  <a:graphicData uri="http://schemas.microsoft.com/office/word/2010/wordprocessingShape">
                    <wps:wsp>
                      <wps:cNvSpPr/>
                      <wps:spPr>
                        <a:xfrm>
                          <a:off x="0" y="0"/>
                          <a:ext cx="5734821" cy="22968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F94ABE" id="Rektangel 1" o:spid="_x0000_s1026" style="position:absolute;margin-left:-13.9pt;margin-top:14.2pt;width:451.55pt;height:180.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" filled="f" strokecolor="black [3213]" strokeweight=".25pt">
                <w10:wrap anchorx="margin"/>
              </v:rect>
            </w:pict>
          </mc:Fallback>
        </mc:AlternateContent>
      </w:r>
    </w:p>
    <w:p w14:paraId="2E62379B" w14:textId="4F57F744" w:rsidR="003D287A" w:rsidRPr="00376515" w:rsidRDefault="003D287A" w:rsidP="00EB484E">
      <w:r w:rsidRPr="00376515">
        <w:t xml:space="preserve">”Köparen förbinder sig att i av </w:t>
      </w:r>
      <w:r w:rsidR="00343D9A" w:rsidRPr="00376515">
        <w:t>Haninge kommun</w:t>
      </w:r>
      <w:r w:rsidRPr="00376515">
        <w:t xml:space="preserve"> påfordrade delar efterkomma mellan </w:t>
      </w:r>
      <w:r w:rsidR="00343D9A" w:rsidRPr="00376515">
        <w:t xml:space="preserve">Haninge kommun </w:t>
      </w:r>
      <w:r w:rsidRPr="00376515">
        <w:t xml:space="preserve">och </w:t>
      </w:r>
      <w:r w:rsidRPr="00376515">
        <w:fldChar w:fldCharType="begin"/>
      </w:r>
      <w:r w:rsidRPr="00376515">
        <w:instrText xml:space="preserve"> MACROBUTTON nomacro [</w:instrText>
      </w:r>
      <w:r w:rsidRPr="00376515">
        <w:rPr>
          <w:color w:val="FF0000"/>
        </w:rPr>
        <w:instrText>Företagsnamn</w:instrText>
      </w:r>
      <w:r w:rsidRPr="00376515">
        <w:instrText>]</w:instrText>
      </w:r>
      <w:r w:rsidRPr="00376515">
        <w:fldChar w:fldCharType="end"/>
      </w:r>
      <w:r w:rsidR="00992C29" w:rsidRPr="00376515">
        <w:t xml:space="preserve"> träffat marköverlåtelseavtal </w:t>
      </w:r>
      <w:r w:rsidRPr="00376515">
        <w:t xml:space="preserve">inom </w:t>
      </w:r>
      <w:r w:rsidRPr="00376515">
        <w:fldChar w:fldCharType="begin"/>
      </w:r>
      <w:r w:rsidRPr="00376515">
        <w:instrText xml:space="preserve"> MACROBUTTON nomacro [</w:instrText>
      </w:r>
      <w:r w:rsidRPr="00376515">
        <w:rPr>
          <w:color w:val="FF0000"/>
        </w:rPr>
        <w:instrText>område</w:instrText>
      </w:r>
      <w:r w:rsidRPr="00376515">
        <w:instrText>]</w:instrText>
      </w:r>
      <w:r w:rsidRPr="00376515">
        <w:fldChar w:fldCharType="end"/>
      </w:r>
      <w:r w:rsidRPr="00376515">
        <w:t xml:space="preserve"> daterad  </w:t>
      </w:r>
      <w:r w:rsidRPr="00376515">
        <w:fldChar w:fldCharType="begin"/>
      </w:r>
      <w:r w:rsidRPr="00376515">
        <w:instrText xml:space="preserve"> MACROBUTTON nomacro [</w:instrText>
      </w:r>
      <w:r w:rsidRPr="00376515">
        <w:rPr>
          <w:color w:val="FF0000"/>
        </w:rPr>
        <w:instrText>åååå-mm-dd</w:instrText>
      </w:r>
      <w:r w:rsidRPr="00376515">
        <w:instrText>]</w:instrText>
      </w:r>
      <w:r w:rsidRPr="00376515">
        <w:fldChar w:fldCharType="end"/>
      </w:r>
      <w:r w:rsidRPr="00376515">
        <w:t xml:space="preserve">. </w:t>
      </w:r>
      <w:r w:rsidR="00992C29" w:rsidRPr="00376515">
        <w:t xml:space="preserve">Avtalet </w:t>
      </w:r>
      <w:r w:rsidRPr="00376515">
        <w:t xml:space="preserve">bifogas i avskrift. Köparen ska vid överlåtelse av äganderätten tillse att varje köpare som följer därefter binds vid överenskommelsen, vilket ska fullgöras genom att denna bestämmelse, med i sak oförändrad text intages i överlåtelsehandlingen. Sker ej detta ska köparen utge vite till </w:t>
      </w:r>
      <w:r w:rsidR="00343D9A" w:rsidRPr="00376515">
        <w:t>Haninge kommun</w:t>
      </w:r>
      <w:r w:rsidRPr="00376515">
        <w:t xml:space="preserve"> med </w:t>
      </w:r>
      <w:r w:rsidRPr="00376515">
        <w:fldChar w:fldCharType="begin"/>
      </w:r>
      <w:r w:rsidRPr="00376515">
        <w:instrText xml:space="preserve"> MACROBUTTON nomacro [</w:instrText>
      </w:r>
      <w:r w:rsidRPr="00376515">
        <w:rPr>
          <w:color w:val="FF0000"/>
        </w:rPr>
        <w:instrText>vitesbelopp</w:instrText>
      </w:r>
      <w:r w:rsidRPr="00376515">
        <w:instrText>]</w:instrText>
      </w:r>
      <w:r w:rsidRPr="00376515">
        <w:fldChar w:fldCharType="end"/>
      </w:r>
      <w:r w:rsidRPr="00376515">
        <w:t xml:space="preserve"> kronor i penningvärde </w:t>
      </w:r>
      <w:r w:rsidRPr="00376515">
        <w:fldChar w:fldCharType="begin"/>
      </w:r>
      <w:r w:rsidRPr="00376515">
        <w:instrText xml:space="preserve"> MACROBUTTON nomacro [</w:instrText>
      </w:r>
      <w:r w:rsidRPr="00376515">
        <w:rPr>
          <w:color w:val="FF0000"/>
        </w:rPr>
        <w:instrText>åååå-mm-dd</w:instrText>
      </w:r>
      <w:r w:rsidRPr="00376515">
        <w:instrText>]</w:instrText>
      </w:r>
      <w:r w:rsidRPr="00376515">
        <w:fldChar w:fldCharType="end"/>
      </w:r>
      <w:r w:rsidRPr="00376515">
        <w:t>. Motsvarande ansvar ska åvila varje ny köpare.</w:t>
      </w:r>
    </w:p>
    <w:p w14:paraId="08FBFD05" w14:textId="53E7A855" w:rsidR="003D287A" w:rsidRPr="00376515" w:rsidRDefault="003D287A" w:rsidP="00EB484E"/>
    <w:p w14:paraId="462655C6" w14:textId="13E8D1AA" w:rsidR="003D287A" w:rsidRPr="00376515" w:rsidRDefault="003D287A" w:rsidP="00EB484E">
      <w:r w:rsidRPr="00376515">
        <w:t>Vitet ska omräknas till penningvärdet vid den tidpunkt då vitet förfaller till betalning genom användning av konsumentprisindex eller det index som kan komma att ersätta det.”</w:t>
      </w:r>
    </w:p>
    <w:p w14:paraId="65C01D61" w14:textId="7D4BA534" w:rsidR="00A37C2B" w:rsidRPr="00376515" w:rsidRDefault="00A37C2B" w:rsidP="00EB484E"/>
    <w:p w14:paraId="5A0DB9C5" w14:textId="77777777" w:rsidR="00A37C2B" w:rsidRPr="00376515" w:rsidRDefault="00A37C2B" w:rsidP="00EB484E"/>
    <w:p w14:paraId="151D6647" w14:textId="74596285" w:rsidR="003D287A" w:rsidRPr="00376515" w:rsidRDefault="003D287A" w:rsidP="00EB484E">
      <w:r w:rsidRPr="00376515">
        <w:t>Om Bolaget ska utge vite enligt denna punkt ska vitet omräknas till penningvärdet vid den tidpunkt då vitet förfaller till betalning genom användning av konsumentprisindex eller det index som kan komma att ersätta det.</w:t>
      </w:r>
    </w:p>
    <w:p w14:paraId="23E95F6D" w14:textId="77777777" w:rsidR="003D287A" w:rsidRPr="00376515" w:rsidRDefault="003D287A" w:rsidP="00EB484E"/>
    <w:p w14:paraId="4AFEA3D3" w14:textId="77777777" w:rsidR="003D287A" w:rsidRPr="00376515" w:rsidRDefault="003D287A" w:rsidP="00EB484E">
      <w:r w:rsidRPr="00376515">
        <w:t xml:space="preserve">Om överlåtelse sker ska Bolaget snarast efter det att överlåtelsen skett till </w:t>
      </w:r>
      <w:r w:rsidR="00343D9A" w:rsidRPr="00376515">
        <w:t>Kommunen</w:t>
      </w:r>
      <w:r w:rsidRPr="00376515">
        <w:t xml:space="preserve"> översända en bestyrkt avskrift av överlåtelsehandlingen.</w:t>
      </w:r>
    </w:p>
    <w:p w14:paraId="1378AE23" w14:textId="4C227255" w:rsidR="003D287A" w:rsidRPr="00376515" w:rsidRDefault="003D287A" w:rsidP="00EB484E"/>
    <w:p w14:paraId="5AE725DC" w14:textId="77777777" w:rsidR="00A17B02" w:rsidRPr="00376515" w:rsidRDefault="00A17B02" w:rsidP="00EB484E">
      <w:pPr>
        <w:pStyle w:val="Avtalsrubrik2"/>
      </w:pPr>
    </w:p>
    <w:p w14:paraId="358B606C" w14:textId="77777777" w:rsidR="005A5C85" w:rsidRPr="00376515" w:rsidRDefault="005A5C85" w:rsidP="00EB484E">
      <w:pPr>
        <w:pStyle w:val="Avtalsrubrik2"/>
      </w:pPr>
    </w:p>
    <w:p w14:paraId="4D8AFF2E" w14:textId="15749BD8" w:rsidR="003D287A" w:rsidRPr="00376515" w:rsidRDefault="00D26768" w:rsidP="00EB484E">
      <w:pPr>
        <w:pStyle w:val="Avtalsrubrik2"/>
      </w:pPr>
      <w:r w:rsidRPr="00376515">
        <w:t>4.4</w:t>
      </w:r>
      <w:r w:rsidR="003D287A" w:rsidRPr="00376515">
        <w:t xml:space="preserve"> </w:t>
      </w:r>
      <w:r w:rsidR="000613BC" w:rsidRPr="00376515">
        <w:t>Avtalet</w:t>
      </w:r>
      <w:r w:rsidR="003D287A" w:rsidRPr="00376515">
        <w:t>s giltighet</w:t>
      </w:r>
    </w:p>
    <w:p w14:paraId="686C6FEF" w14:textId="77777777" w:rsidR="003D287A" w:rsidRPr="00376515" w:rsidRDefault="003D287A" w:rsidP="00EB484E">
      <w:r w:rsidRPr="00376515">
        <w:t xml:space="preserve">Denna överenskommelse är till alla delar förfallen utan ersättningsrätt för någondera parten om inte </w:t>
      </w:r>
    </w:p>
    <w:p w14:paraId="230F1711" w14:textId="77777777" w:rsidR="003D287A" w:rsidRPr="00376515" w:rsidRDefault="003D287A" w:rsidP="00EB484E"/>
    <w:p w14:paraId="08F4724A" w14:textId="3ED0B112" w:rsidR="003D287A" w:rsidRPr="00376515" w:rsidRDefault="003D287A" w:rsidP="00EB484E">
      <w:pPr>
        <w:ind w:left="567" w:hanging="567"/>
      </w:pPr>
      <w:r w:rsidRPr="00376515">
        <w:fldChar w:fldCharType="begin"/>
      </w:r>
      <w:r w:rsidRPr="00376515">
        <w:instrText xml:space="preserve">  </w:instrText>
      </w:r>
      <w:r w:rsidRPr="00376515">
        <w:fldChar w:fldCharType="end"/>
      </w:r>
      <w:r w:rsidR="0083522E" w:rsidRPr="00376515">
        <w:t>-</w:t>
      </w:r>
      <w:r w:rsidRPr="00376515">
        <w:tab/>
      </w:r>
      <w:r w:rsidR="00962105" w:rsidRPr="00376515">
        <w:t xml:space="preserve">kommunfullmäktige senast </w:t>
      </w:r>
      <w:r w:rsidR="00962105" w:rsidRPr="00376515">
        <w:fldChar w:fldCharType="begin"/>
      </w:r>
      <w:r w:rsidR="00962105" w:rsidRPr="00376515">
        <w:instrText xml:space="preserve"> MACROBUTTON nomacro [</w:instrText>
      </w:r>
      <w:r w:rsidR="00962105" w:rsidRPr="00376515">
        <w:rPr>
          <w:color w:val="FF0000"/>
        </w:rPr>
        <w:instrText>åååå-mm-dd</w:instrText>
      </w:r>
      <w:r w:rsidR="00962105" w:rsidRPr="00376515">
        <w:instrText>]</w:instrText>
      </w:r>
      <w:r w:rsidR="00962105" w:rsidRPr="00376515">
        <w:fldChar w:fldCharType="end"/>
      </w:r>
      <w:r w:rsidR="00962105" w:rsidRPr="00376515">
        <w:t xml:space="preserve"> godkänner avtalet genom beslut som senare vinner laga kraft</w:t>
      </w:r>
      <w:r w:rsidR="005B06E2" w:rsidRPr="00376515">
        <w:t>.</w:t>
      </w:r>
    </w:p>
    <w:p w14:paraId="16472B43" w14:textId="77777777" w:rsidR="0058017E" w:rsidRPr="00376515" w:rsidRDefault="0058017E" w:rsidP="0058017E"/>
    <w:p w14:paraId="130E849A" w14:textId="6ED25657" w:rsidR="0058017E" w:rsidRPr="00376515" w:rsidRDefault="0058017E" w:rsidP="0058017E">
      <w:r w:rsidRPr="00376515">
        <w:t xml:space="preserve">Bolaget är medvetet om </w:t>
      </w:r>
    </w:p>
    <w:p w14:paraId="2F01B98D" w14:textId="77777777" w:rsidR="0058017E" w:rsidRPr="00376515" w:rsidRDefault="0058017E" w:rsidP="0058017E"/>
    <w:p w14:paraId="10B37556" w14:textId="407C006D" w:rsidR="00861369" w:rsidRPr="00376515" w:rsidRDefault="0058017E" w:rsidP="003705CE">
      <w:pPr>
        <w:ind w:left="567" w:hanging="567"/>
        <w:rPr>
          <w:spacing w:val="40"/>
        </w:rPr>
      </w:pPr>
      <w:r w:rsidRPr="00376515">
        <w:rPr>
          <w:u w:val="single"/>
        </w:rPr>
        <w:t>att</w:t>
      </w:r>
      <w:r w:rsidRPr="00376515">
        <w:t xml:space="preserve"> </w:t>
      </w:r>
      <w:r w:rsidRPr="00376515">
        <w:tab/>
        <w:t>detta avtal inte är bindande för kommunens organ, med undantag för mark och exploateringsenheten.</w:t>
      </w:r>
    </w:p>
    <w:p w14:paraId="5339E979" w14:textId="6E9CCEB9" w:rsidR="003D287A" w:rsidRPr="00376515" w:rsidRDefault="003D287A" w:rsidP="00EB484E">
      <w:pPr>
        <w:pStyle w:val="Avtalsavgrnsning"/>
      </w:pPr>
      <w:r w:rsidRPr="00376515">
        <w:t>* * * * *</w:t>
      </w:r>
    </w:p>
    <w:p w14:paraId="6FBEB77F" w14:textId="77777777" w:rsidR="003D287A" w:rsidRPr="00376515" w:rsidRDefault="003D287A" w:rsidP="00EB484E">
      <w:r w:rsidRPr="00376515">
        <w:t>Detta avtal har upprättats i två likalydande exemplar av vilka parterna tagit var sitt.</w:t>
      </w:r>
    </w:p>
    <w:p w14:paraId="02927C99" w14:textId="77777777" w:rsidR="003D287A" w:rsidRPr="00376515" w:rsidRDefault="003D287A" w:rsidP="00EB484E"/>
    <w:p w14:paraId="48C2BDFE" w14:textId="77777777" w:rsidR="003D287A" w:rsidRPr="00376515" w:rsidRDefault="003D287A" w:rsidP="00EB484E"/>
    <w:p w14:paraId="71FF8CE5" w14:textId="77777777" w:rsidR="003D287A" w:rsidRPr="00376515" w:rsidRDefault="007F5EB0" w:rsidP="00EB484E">
      <w:r w:rsidRPr="00376515">
        <w:t>Haninge</w:t>
      </w:r>
      <w:r w:rsidR="003D287A" w:rsidRPr="00376515">
        <w:t xml:space="preserve"> den </w:t>
      </w:r>
      <w:r w:rsidR="003D287A" w:rsidRPr="00376515">
        <w:fldChar w:fldCharType="begin">
          <w:ffData>
            <w:name w:val="Text1"/>
            <w:enabled/>
            <w:calcOnExit w:val="0"/>
            <w:textInput/>
          </w:ffData>
        </w:fldChar>
      </w:r>
      <w:r w:rsidR="003D287A" w:rsidRPr="00376515">
        <w:instrText xml:space="preserve"> FORMTEXT </w:instrText>
      </w:r>
      <w:r w:rsidR="003D287A" w:rsidRPr="00376515">
        <w:fldChar w:fldCharType="separate"/>
      </w:r>
      <w:r w:rsidR="003D287A" w:rsidRPr="00376515">
        <w:rPr>
          <w:noProof/>
        </w:rPr>
        <w:t> </w:t>
      </w:r>
      <w:r w:rsidR="003D287A" w:rsidRPr="00376515">
        <w:rPr>
          <w:noProof/>
        </w:rPr>
        <w:t> </w:t>
      </w:r>
      <w:r w:rsidR="003D287A" w:rsidRPr="00376515">
        <w:rPr>
          <w:noProof/>
        </w:rPr>
        <w:t> </w:t>
      </w:r>
      <w:r w:rsidR="003D287A" w:rsidRPr="00376515">
        <w:rPr>
          <w:noProof/>
        </w:rPr>
        <w:t> </w:t>
      </w:r>
      <w:r w:rsidR="003D287A" w:rsidRPr="00376515">
        <w:rPr>
          <w:noProof/>
        </w:rPr>
        <w:t> </w:t>
      </w:r>
      <w:r w:rsidR="003D287A" w:rsidRPr="00376515">
        <w:fldChar w:fldCharType="end"/>
      </w:r>
    </w:p>
    <w:p w14:paraId="73CD12F1" w14:textId="77777777" w:rsidR="003D287A" w:rsidRPr="00376515" w:rsidRDefault="003D287A" w:rsidP="00EB484E"/>
    <w:p w14:paraId="1D5C9B2B" w14:textId="77777777" w:rsidR="003D287A" w:rsidRPr="00376515" w:rsidRDefault="003D287A" w:rsidP="00EB484E">
      <w:pPr>
        <w:tabs>
          <w:tab w:val="left" w:pos="4820"/>
        </w:tabs>
      </w:pPr>
      <w:r w:rsidRPr="00376515">
        <w:t xml:space="preserve">För </w:t>
      </w:r>
      <w:r w:rsidR="007F5EB0" w:rsidRPr="00376515">
        <w:t>Haninge</w:t>
      </w:r>
      <w:r w:rsidRPr="00376515">
        <w:t xml:space="preserve"> kommun </w:t>
      </w:r>
      <w:r w:rsidRPr="00376515">
        <w:tab/>
        <w:t xml:space="preserve">För </w:t>
      </w:r>
      <w:r w:rsidRPr="00376515">
        <w:fldChar w:fldCharType="begin"/>
      </w:r>
      <w:r w:rsidRPr="00376515">
        <w:instrText xml:space="preserve"> MACROBUTTON nomacro [</w:instrText>
      </w:r>
      <w:r w:rsidRPr="00376515">
        <w:rPr>
          <w:color w:val="FF0000"/>
        </w:rPr>
        <w:instrText>Företagsnamn</w:instrText>
      </w:r>
      <w:r w:rsidRPr="00376515">
        <w:instrText>]</w:instrText>
      </w:r>
      <w:r w:rsidRPr="00376515">
        <w:fldChar w:fldCharType="end"/>
      </w:r>
      <w:r w:rsidRPr="00376515">
        <w:tab/>
      </w:r>
    </w:p>
    <w:p w14:paraId="04B97E97" w14:textId="77777777" w:rsidR="003D287A" w:rsidRPr="00376515" w:rsidRDefault="003D287A" w:rsidP="00EB484E"/>
    <w:p w14:paraId="5B3A22A6" w14:textId="77777777" w:rsidR="003D287A" w:rsidRPr="00376515" w:rsidRDefault="003D287A" w:rsidP="00EB484E"/>
    <w:p w14:paraId="7AD6E479" w14:textId="77777777" w:rsidR="003D287A" w:rsidRPr="00376515" w:rsidRDefault="003D287A" w:rsidP="00EB484E">
      <w:pPr>
        <w:tabs>
          <w:tab w:val="right" w:leader="dot" w:pos="3686"/>
          <w:tab w:val="left" w:pos="4820"/>
          <w:tab w:val="right" w:leader="dot" w:pos="7938"/>
        </w:tabs>
      </w:pPr>
      <w:r w:rsidRPr="00376515">
        <w:tab/>
      </w:r>
      <w:r w:rsidRPr="00376515">
        <w:tab/>
      </w:r>
      <w:r w:rsidRPr="00376515">
        <w:tab/>
      </w:r>
    </w:p>
    <w:p w14:paraId="2107EDC5" w14:textId="77777777" w:rsidR="003D287A" w:rsidRPr="00376515" w:rsidRDefault="003D287A" w:rsidP="00EB484E">
      <w:pPr>
        <w:tabs>
          <w:tab w:val="right" w:pos="3686"/>
          <w:tab w:val="left" w:pos="4820"/>
          <w:tab w:val="right" w:pos="7938"/>
        </w:tabs>
      </w:pPr>
      <w:r w:rsidRPr="00376515">
        <w:t>(</w:t>
      </w:r>
      <w:r w:rsidRPr="00376515">
        <w:tab/>
        <w:t>)</w:t>
      </w:r>
      <w:r w:rsidRPr="00376515">
        <w:tab/>
        <w:t>(</w:t>
      </w:r>
      <w:r w:rsidRPr="00376515">
        <w:tab/>
        <w:t>)</w:t>
      </w:r>
    </w:p>
    <w:p w14:paraId="48396320" w14:textId="77777777" w:rsidR="003D287A" w:rsidRPr="00376515" w:rsidRDefault="003D287A" w:rsidP="00EB484E"/>
    <w:p w14:paraId="1A6CDC0C" w14:textId="77777777" w:rsidR="003D287A" w:rsidRPr="00376515" w:rsidRDefault="003D287A" w:rsidP="00EB484E">
      <w:pPr>
        <w:tabs>
          <w:tab w:val="right" w:leader="dot" w:pos="3686"/>
          <w:tab w:val="left" w:pos="4820"/>
          <w:tab w:val="right" w:leader="dot" w:pos="7938"/>
        </w:tabs>
      </w:pPr>
      <w:r w:rsidRPr="00376515">
        <w:tab/>
      </w:r>
      <w:r w:rsidRPr="00376515">
        <w:tab/>
      </w:r>
      <w:r w:rsidRPr="00376515">
        <w:tab/>
      </w:r>
    </w:p>
    <w:p w14:paraId="5D4286CF" w14:textId="77777777" w:rsidR="003D287A" w:rsidRPr="00376515" w:rsidRDefault="003D287A" w:rsidP="00EB484E">
      <w:pPr>
        <w:tabs>
          <w:tab w:val="right" w:pos="3686"/>
          <w:tab w:val="left" w:pos="4820"/>
          <w:tab w:val="right" w:pos="7938"/>
        </w:tabs>
      </w:pPr>
      <w:r w:rsidRPr="00376515">
        <w:t>(</w:t>
      </w:r>
      <w:r w:rsidRPr="00376515">
        <w:tab/>
        <w:t>)</w:t>
      </w:r>
      <w:r w:rsidRPr="00376515">
        <w:tab/>
        <w:t>(</w:t>
      </w:r>
      <w:r w:rsidRPr="00376515">
        <w:tab/>
        <w:t>)</w:t>
      </w:r>
    </w:p>
    <w:p w14:paraId="5C3AA239" w14:textId="77777777" w:rsidR="003D287A" w:rsidRPr="00376515" w:rsidRDefault="003D287A" w:rsidP="00EB484E"/>
    <w:p w14:paraId="506E4DC1" w14:textId="77777777" w:rsidR="003D287A" w:rsidRPr="00376515" w:rsidRDefault="003D287A" w:rsidP="00EB484E"/>
    <w:p w14:paraId="32A9D847" w14:textId="77777777" w:rsidR="003D287A" w:rsidRPr="00376515" w:rsidRDefault="003D287A" w:rsidP="00EB484E"/>
    <w:p w14:paraId="38DAFC9A" w14:textId="77777777" w:rsidR="003D287A" w:rsidRPr="00376515" w:rsidRDefault="003D287A" w:rsidP="00EB484E">
      <w:r w:rsidRPr="00376515">
        <w:t>Bevittnas:</w:t>
      </w:r>
    </w:p>
    <w:p w14:paraId="44196D7F" w14:textId="77777777" w:rsidR="003D287A" w:rsidRPr="00376515" w:rsidRDefault="003D287A" w:rsidP="00EB484E"/>
    <w:p w14:paraId="41994346" w14:textId="77777777" w:rsidR="003D287A" w:rsidRPr="00376515" w:rsidRDefault="003D287A" w:rsidP="00EB484E">
      <w:pPr>
        <w:tabs>
          <w:tab w:val="right" w:leader="dot" w:pos="3686"/>
          <w:tab w:val="left" w:pos="4820"/>
          <w:tab w:val="right" w:leader="dot" w:pos="7938"/>
        </w:tabs>
      </w:pPr>
      <w:r w:rsidRPr="00376515">
        <w:tab/>
      </w:r>
    </w:p>
    <w:p w14:paraId="2FB6A248" w14:textId="77777777" w:rsidR="003D287A" w:rsidRPr="00376515" w:rsidRDefault="003D287A" w:rsidP="00EB484E">
      <w:pPr>
        <w:tabs>
          <w:tab w:val="right" w:pos="3686"/>
          <w:tab w:val="left" w:pos="4820"/>
          <w:tab w:val="right" w:pos="7938"/>
        </w:tabs>
      </w:pPr>
      <w:r w:rsidRPr="00376515">
        <w:t>(</w:t>
      </w:r>
      <w:r w:rsidRPr="00376515">
        <w:tab/>
        <w:t>)</w:t>
      </w:r>
    </w:p>
    <w:p w14:paraId="0C7C736F" w14:textId="77777777" w:rsidR="003D287A" w:rsidRPr="00376515" w:rsidRDefault="003D287A" w:rsidP="00EB484E">
      <w:pPr>
        <w:pStyle w:val="Sidhuvud"/>
        <w:tabs>
          <w:tab w:val="clear" w:pos="4536"/>
          <w:tab w:val="clear" w:pos="9072"/>
          <w:tab w:val="right" w:pos="3686"/>
          <w:tab w:val="left" w:pos="4820"/>
          <w:tab w:val="right" w:pos="8505"/>
        </w:tabs>
      </w:pPr>
    </w:p>
    <w:p w14:paraId="532FBCFD" w14:textId="77777777" w:rsidR="003D287A" w:rsidRPr="00376515" w:rsidRDefault="003D287A" w:rsidP="00EB484E">
      <w:pPr>
        <w:tabs>
          <w:tab w:val="right" w:leader="dot" w:pos="3686"/>
          <w:tab w:val="left" w:pos="4820"/>
          <w:tab w:val="right" w:leader="dot" w:pos="7938"/>
        </w:tabs>
      </w:pPr>
      <w:r w:rsidRPr="00376515">
        <w:tab/>
      </w:r>
    </w:p>
    <w:p w14:paraId="697225DA" w14:textId="77777777" w:rsidR="003D287A" w:rsidRPr="00376515" w:rsidRDefault="003D287A" w:rsidP="00EB484E">
      <w:pPr>
        <w:tabs>
          <w:tab w:val="right" w:pos="3686"/>
          <w:tab w:val="left" w:pos="4820"/>
          <w:tab w:val="right" w:pos="7938"/>
        </w:tabs>
      </w:pPr>
      <w:r w:rsidRPr="00376515">
        <w:t>(</w:t>
      </w:r>
      <w:r w:rsidRPr="00376515">
        <w:tab/>
        <w:t>)</w:t>
      </w:r>
    </w:p>
    <w:p w14:paraId="6967B05E" w14:textId="47081A2E" w:rsidR="003D287A" w:rsidRPr="00376515" w:rsidRDefault="003D287A" w:rsidP="00EB484E">
      <w:pPr>
        <w:pStyle w:val="Instruktion"/>
      </w:pPr>
      <w:r w:rsidRPr="00376515">
        <w:t>Bevittning ska ske av part som överlåter mark.</w:t>
      </w:r>
    </w:p>
    <w:p w14:paraId="1CE1355A" w14:textId="77777777" w:rsidR="00372DE9" w:rsidRPr="00376515" w:rsidRDefault="00372DE9" w:rsidP="00EB484E">
      <w:pPr>
        <w:pStyle w:val="Instruktion"/>
      </w:pPr>
    </w:p>
    <w:p w14:paraId="4330231B" w14:textId="1A6F86BD" w:rsidR="00576A2F" w:rsidRPr="00376515" w:rsidRDefault="00576A2F">
      <w:pPr>
        <w:spacing w:line="240" w:lineRule="auto"/>
        <w:rPr>
          <w:caps/>
        </w:rPr>
      </w:pPr>
    </w:p>
    <w:p w14:paraId="21DCA328" w14:textId="31DE9613" w:rsidR="003D287A" w:rsidRPr="00376515" w:rsidRDefault="003D287A" w:rsidP="00EB484E">
      <w:pPr>
        <w:pStyle w:val="Avtalsrubrik1"/>
      </w:pPr>
      <w:r w:rsidRPr="00376515">
        <w:t>BILAGOR</w:t>
      </w:r>
    </w:p>
    <w:p w14:paraId="286BFF90" w14:textId="5BA91517" w:rsidR="003D287A" w:rsidRPr="00376515" w:rsidRDefault="003D287A" w:rsidP="0091351D">
      <w:pPr>
        <w:pStyle w:val="Liststycke"/>
        <w:numPr>
          <w:ilvl w:val="0"/>
          <w:numId w:val="38"/>
        </w:numPr>
      </w:pPr>
      <w:r w:rsidRPr="00376515">
        <w:t>Detaljplanekarta med Fastigheten markerad</w:t>
      </w:r>
    </w:p>
    <w:p w14:paraId="13150BDA" w14:textId="6266DA11" w:rsidR="00920F20" w:rsidRPr="00376515" w:rsidRDefault="00920F20" w:rsidP="0091351D">
      <w:pPr>
        <w:pStyle w:val="Liststycke"/>
        <w:numPr>
          <w:ilvl w:val="0"/>
          <w:numId w:val="38"/>
        </w:numPr>
      </w:pPr>
      <w:r w:rsidRPr="00376515">
        <w:t>Bolagates tävlingsbidraget</w:t>
      </w:r>
      <w:r w:rsidR="00D45C1E" w:rsidRPr="00376515">
        <w:t xml:space="preserve"> (</w:t>
      </w:r>
      <w:r w:rsidR="00D45C1E" w:rsidRPr="00376515">
        <w:rPr>
          <w:color w:val="00B0F0"/>
        </w:rPr>
        <w:t xml:space="preserve">Här bifogas </w:t>
      </w:r>
      <w:r w:rsidR="00B178B6" w:rsidRPr="00376515">
        <w:rPr>
          <w:color w:val="00B0F0"/>
        </w:rPr>
        <w:t>tävlingsbidraget</w:t>
      </w:r>
      <w:r w:rsidR="00D45C1E" w:rsidRPr="00376515">
        <w:t>)</w:t>
      </w:r>
    </w:p>
    <w:p w14:paraId="6E91762D" w14:textId="71866285" w:rsidR="002855B6" w:rsidRPr="00376515" w:rsidRDefault="002855B6" w:rsidP="0091351D">
      <w:pPr>
        <w:pStyle w:val="Liststycke"/>
        <w:numPr>
          <w:ilvl w:val="0"/>
          <w:numId w:val="38"/>
        </w:numPr>
      </w:pPr>
      <w:r w:rsidRPr="00376515">
        <w:t>Fastigheten</w:t>
      </w:r>
    </w:p>
    <w:p w14:paraId="7849ED46" w14:textId="528C1765" w:rsidR="00920F20" w:rsidRPr="00376515" w:rsidRDefault="00937D13" w:rsidP="0091351D">
      <w:pPr>
        <w:pStyle w:val="Liststycke"/>
        <w:numPr>
          <w:ilvl w:val="0"/>
          <w:numId w:val="38"/>
        </w:numPr>
      </w:pPr>
      <w:r w:rsidRPr="00376515">
        <w:t>Kopia på ansökan om fastighetsbildningsförrättning</w:t>
      </w:r>
    </w:p>
    <w:sectPr w:rsidR="00920F20" w:rsidRPr="00376515" w:rsidSect="001D3451">
      <w:headerReference w:type="default" r:id="rId8"/>
      <w:footerReference w:type="even" r:id="rId9"/>
      <w:footerReference w:type="default" r:id="rId10"/>
      <w:headerReference w:type="first" r:id="rId11"/>
      <w:pgSz w:w="11906" w:h="16838" w:code="9"/>
      <w:pgMar w:top="1418" w:right="1701" w:bottom="851" w:left="1701"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16065" w14:textId="77777777" w:rsidR="00BB3308" w:rsidRDefault="00BB3308">
      <w:r>
        <w:separator/>
      </w:r>
    </w:p>
  </w:endnote>
  <w:endnote w:type="continuationSeparator" w:id="0">
    <w:p w14:paraId="1D47D89D" w14:textId="77777777" w:rsidR="00BB3308" w:rsidRDefault="00BB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F776" w14:textId="77777777" w:rsidR="00BB3308" w:rsidRDefault="00BB3308" w:rsidP="001D345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5082954" w14:textId="77777777" w:rsidR="00BB3308" w:rsidRDefault="00BB3308" w:rsidP="001D345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7BDA0" w14:textId="77777777" w:rsidR="00BB3308" w:rsidRPr="00BA3073" w:rsidRDefault="00BB3308" w:rsidP="001D3451">
    <w:pPr>
      <w:pStyle w:val="zSidfotsavslut"/>
      <w:ind w:right="360"/>
    </w:pPr>
  </w:p>
  <w:p w14:paraId="55826E80" w14:textId="77777777" w:rsidR="00BB3308" w:rsidRPr="00E029D3" w:rsidRDefault="00BB3308" w:rsidP="00E029D3">
    <w:pPr>
      <w:pStyle w:val="zSidfotsavslu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6BAD7" w14:textId="77777777" w:rsidR="00BB3308" w:rsidRDefault="00BB3308">
      <w:r>
        <w:separator/>
      </w:r>
    </w:p>
  </w:footnote>
  <w:footnote w:type="continuationSeparator" w:id="0">
    <w:p w14:paraId="5778DD8B" w14:textId="77777777" w:rsidR="00BB3308" w:rsidRDefault="00BB3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759" w:type="dxa"/>
      <w:tblLayout w:type="fixed"/>
      <w:tblLook w:val="01E0" w:firstRow="1" w:lastRow="1" w:firstColumn="1" w:lastColumn="1" w:noHBand="0" w:noVBand="0"/>
    </w:tblPr>
    <w:tblGrid>
      <w:gridCol w:w="7572"/>
      <w:gridCol w:w="1187"/>
    </w:tblGrid>
    <w:tr w:rsidR="00BB3308" w:rsidRPr="002A212D" w14:paraId="18C8AD40" w14:textId="77777777">
      <w:tc>
        <w:tcPr>
          <w:tcW w:w="7572" w:type="dxa"/>
        </w:tcPr>
        <w:p w14:paraId="5A09FC61" w14:textId="77777777" w:rsidR="00BB3308" w:rsidRPr="002A212D" w:rsidRDefault="00BB3308" w:rsidP="00C26135">
          <w:pPr>
            <w:pStyle w:val="zDokNamn"/>
            <w:spacing w:before="80"/>
            <w:rPr>
              <w:rFonts w:ascii="Times New Roman" w:hAnsi="Times New Roman" w:cs="Times New Roman"/>
            </w:rPr>
          </w:pPr>
        </w:p>
      </w:tc>
      <w:tc>
        <w:tcPr>
          <w:tcW w:w="1187" w:type="dxa"/>
        </w:tcPr>
        <w:p w14:paraId="4C23E9AF" w14:textId="484C06A3" w:rsidR="00BB3308" w:rsidRPr="002A212D" w:rsidRDefault="00BB3308" w:rsidP="00C26135">
          <w:pPr>
            <w:pStyle w:val="zSidnr"/>
            <w:spacing w:line="220" w:lineRule="atLeast"/>
            <w:rPr>
              <w:rFonts w:ascii="Times New Roman" w:hAnsi="Times New Roman"/>
              <w:noProof/>
            </w:rPr>
          </w:pPr>
          <w:r w:rsidRPr="002A212D">
            <w:rPr>
              <w:rStyle w:val="Sidnummer"/>
              <w:rFonts w:ascii="Times New Roman" w:hAnsi="Times New Roman"/>
              <w:sz w:val="16"/>
            </w:rPr>
            <w:fldChar w:fldCharType="begin"/>
          </w:r>
          <w:r w:rsidRPr="002A212D">
            <w:rPr>
              <w:rStyle w:val="Sidnummer"/>
              <w:rFonts w:ascii="Times New Roman" w:hAnsi="Times New Roman"/>
              <w:sz w:val="16"/>
            </w:rPr>
            <w:instrText xml:space="preserve"> PAGE </w:instrText>
          </w:r>
          <w:r w:rsidRPr="002A212D">
            <w:rPr>
              <w:rStyle w:val="Sidnummer"/>
              <w:rFonts w:ascii="Times New Roman" w:hAnsi="Times New Roman"/>
              <w:sz w:val="16"/>
            </w:rPr>
            <w:fldChar w:fldCharType="separate"/>
          </w:r>
          <w:r>
            <w:rPr>
              <w:rStyle w:val="Sidnummer"/>
              <w:rFonts w:ascii="Times New Roman" w:hAnsi="Times New Roman"/>
              <w:noProof/>
              <w:sz w:val="16"/>
            </w:rPr>
            <w:t>2</w:t>
          </w:r>
          <w:r w:rsidRPr="002A212D">
            <w:rPr>
              <w:rStyle w:val="Sidnummer"/>
              <w:rFonts w:ascii="Times New Roman" w:hAnsi="Times New Roman"/>
              <w:sz w:val="16"/>
            </w:rPr>
            <w:fldChar w:fldCharType="end"/>
          </w:r>
          <w:r w:rsidRPr="002A212D">
            <w:rPr>
              <w:rStyle w:val="Sidnummer"/>
              <w:rFonts w:ascii="Times New Roman" w:hAnsi="Times New Roman"/>
              <w:sz w:val="16"/>
            </w:rPr>
            <w:t xml:space="preserve"> (</w:t>
          </w:r>
          <w:r>
            <w:rPr>
              <w:rStyle w:val="Sidnummer"/>
              <w:rFonts w:ascii="Times New Roman" w:hAnsi="Times New Roman"/>
              <w:noProof/>
              <w:sz w:val="16"/>
            </w:rPr>
            <w:fldChar w:fldCharType="begin"/>
          </w:r>
          <w:r>
            <w:rPr>
              <w:rStyle w:val="Sidnummer"/>
              <w:rFonts w:ascii="Times New Roman" w:hAnsi="Times New Roman"/>
              <w:noProof/>
              <w:sz w:val="16"/>
            </w:rPr>
            <w:instrText xml:space="preserve"> SECTIONPAGES   \* MERGEFORMAT </w:instrText>
          </w:r>
          <w:r>
            <w:rPr>
              <w:rStyle w:val="Sidnummer"/>
              <w:rFonts w:ascii="Times New Roman" w:hAnsi="Times New Roman"/>
              <w:noProof/>
              <w:sz w:val="16"/>
            </w:rPr>
            <w:fldChar w:fldCharType="separate"/>
          </w:r>
          <w:r w:rsidR="001629EA">
            <w:rPr>
              <w:rStyle w:val="Sidnummer"/>
              <w:rFonts w:ascii="Times New Roman" w:hAnsi="Times New Roman"/>
              <w:noProof/>
              <w:sz w:val="16"/>
            </w:rPr>
            <w:t>9</w:t>
          </w:r>
          <w:r>
            <w:rPr>
              <w:rStyle w:val="Sidnummer"/>
              <w:rFonts w:ascii="Times New Roman" w:hAnsi="Times New Roman"/>
              <w:noProof/>
              <w:sz w:val="16"/>
            </w:rPr>
            <w:fldChar w:fldCharType="end"/>
          </w:r>
          <w:r w:rsidRPr="002A212D">
            <w:rPr>
              <w:rStyle w:val="Sidnummer"/>
              <w:rFonts w:ascii="Times New Roman" w:hAnsi="Times New Roman"/>
              <w:sz w:val="16"/>
            </w:rPr>
            <w:t>)</w:t>
          </w:r>
        </w:p>
      </w:tc>
    </w:tr>
  </w:tbl>
  <w:p w14:paraId="65AB3F72" w14:textId="77777777" w:rsidR="00BB3308" w:rsidRDefault="00BB33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759" w:type="dxa"/>
      <w:tblLayout w:type="fixed"/>
      <w:tblLook w:val="01E0" w:firstRow="1" w:lastRow="1" w:firstColumn="1" w:lastColumn="1" w:noHBand="0" w:noVBand="0"/>
    </w:tblPr>
    <w:tblGrid>
      <w:gridCol w:w="7572"/>
      <w:gridCol w:w="1187"/>
    </w:tblGrid>
    <w:tr w:rsidR="00BB3308" w:rsidRPr="000638DC" w14:paraId="33415723" w14:textId="77777777" w:rsidTr="00FF6965">
      <w:trPr>
        <w:trHeight w:val="284"/>
      </w:trPr>
      <w:tc>
        <w:tcPr>
          <w:tcW w:w="7572" w:type="dxa"/>
        </w:tcPr>
        <w:p w14:paraId="3BBE30E9" w14:textId="6AF6C051" w:rsidR="00BB3308" w:rsidRPr="00FF6965" w:rsidRDefault="00FF6965" w:rsidP="006758C2">
          <w:pPr>
            <w:pStyle w:val="zDokNamn"/>
            <w:spacing w:before="80"/>
            <w:rPr>
              <w:rFonts w:ascii="Times New Roman" w:hAnsi="Times New Roman" w:cs="Times New Roman"/>
            </w:rPr>
          </w:pPr>
          <w:r w:rsidRPr="00FF6965">
            <w:rPr>
              <w:rFonts w:ascii="Times New Roman" w:hAnsi="Times New Roman" w:cs="Times New Roman"/>
              <w:highlight w:val="yellow"/>
            </w:rPr>
            <w:t>Avtalsförslag: Avtalet ska gälla i sin helhet i sak men kan komma att justeras utefter olika förutsättningar beroende på anbudsvinnarens förslag, genomförande eller annat</w:t>
          </w:r>
          <w:r w:rsidRPr="00FF6965">
            <w:rPr>
              <w:rFonts w:ascii="Times New Roman" w:hAnsi="Times New Roman" w:cs="Times New Roman"/>
            </w:rPr>
            <w:t xml:space="preserve">.  </w:t>
          </w:r>
        </w:p>
      </w:tc>
      <w:tc>
        <w:tcPr>
          <w:tcW w:w="1187" w:type="dxa"/>
        </w:tcPr>
        <w:p w14:paraId="0A672D4B" w14:textId="254E8476" w:rsidR="00BB3308" w:rsidRPr="000638DC" w:rsidRDefault="00BB3308" w:rsidP="006758C2">
          <w:pPr>
            <w:pStyle w:val="zSidfot"/>
            <w:tabs>
              <w:tab w:val="right" w:pos="7938"/>
            </w:tabs>
            <w:jc w:val="right"/>
            <w:rPr>
              <w:rFonts w:ascii="Times New Roman" w:hAnsi="Times New Roman"/>
              <w:noProof/>
            </w:rPr>
          </w:pPr>
          <w:r w:rsidRPr="000638DC">
            <w:rPr>
              <w:rStyle w:val="Sidnummer"/>
              <w:rFonts w:ascii="Times New Roman" w:hAnsi="Times New Roman"/>
              <w:sz w:val="16"/>
            </w:rPr>
            <w:fldChar w:fldCharType="begin"/>
          </w:r>
          <w:r w:rsidRPr="000638DC">
            <w:rPr>
              <w:rStyle w:val="Sidnummer"/>
              <w:rFonts w:ascii="Times New Roman" w:hAnsi="Times New Roman"/>
              <w:sz w:val="16"/>
            </w:rPr>
            <w:instrText xml:space="preserve"> PAGE </w:instrText>
          </w:r>
          <w:r w:rsidRPr="000638DC">
            <w:rPr>
              <w:rStyle w:val="Sidnummer"/>
              <w:rFonts w:ascii="Times New Roman" w:hAnsi="Times New Roman"/>
              <w:sz w:val="16"/>
            </w:rPr>
            <w:fldChar w:fldCharType="separate"/>
          </w:r>
          <w:r>
            <w:rPr>
              <w:rStyle w:val="Sidnummer"/>
              <w:rFonts w:ascii="Times New Roman" w:hAnsi="Times New Roman"/>
              <w:noProof/>
              <w:sz w:val="16"/>
            </w:rPr>
            <w:t>1</w:t>
          </w:r>
          <w:r w:rsidRPr="000638DC">
            <w:rPr>
              <w:rStyle w:val="Sidnummer"/>
              <w:rFonts w:ascii="Times New Roman" w:hAnsi="Times New Roman"/>
              <w:sz w:val="16"/>
            </w:rPr>
            <w:fldChar w:fldCharType="end"/>
          </w:r>
          <w:r w:rsidRPr="000638DC">
            <w:rPr>
              <w:rStyle w:val="Sidnummer"/>
              <w:rFonts w:ascii="Times New Roman" w:hAnsi="Times New Roman"/>
              <w:sz w:val="16"/>
            </w:rPr>
            <w:t xml:space="preserve"> (</w:t>
          </w:r>
          <w:r>
            <w:rPr>
              <w:rStyle w:val="Sidnummer"/>
              <w:rFonts w:ascii="Times New Roman" w:hAnsi="Times New Roman"/>
              <w:noProof/>
              <w:sz w:val="16"/>
            </w:rPr>
            <w:fldChar w:fldCharType="begin"/>
          </w:r>
          <w:r>
            <w:rPr>
              <w:rStyle w:val="Sidnummer"/>
              <w:rFonts w:ascii="Times New Roman" w:hAnsi="Times New Roman"/>
              <w:noProof/>
              <w:sz w:val="16"/>
            </w:rPr>
            <w:instrText xml:space="preserve"> SECTIONPAGES   \* MERGEFORMAT </w:instrText>
          </w:r>
          <w:r>
            <w:rPr>
              <w:rStyle w:val="Sidnummer"/>
              <w:rFonts w:ascii="Times New Roman" w:hAnsi="Times New Roman"/>
              <w:noProof/>
              <w:sz w:val="16"/>
            </w:rPr>
            <w:fldChar w:fldCharType="separate"/>
          </w:r>
          <w:r w:rsidR="001629EA">
            <w:rPr>
              <w:rStyle w:val="Sidnummer"/>
              <w:rFonts w:ascii="Times New Roman" w:hAnsi="Times New Roman"/>
              <w:noProof/>
              <w:sz w:val="16"/>
            </w:rPr>
            <w:t>9</w:t>
          </w:r>
          <w:r>
            <w:rPr>
              <w:rStyle w:val="Sidnummer"/>
              <w:rFonts w:ascii="Times New Roman" w:hAnsi="Times New Roman"/>
              <w:noProof/>
              <w:sz w:val="16"/>
            </w:rPr>
            <w:fldChar w:fldCharType="end"/>
          </w:r>
          <w:r w:rsidRPr="000638DC">
            <w:rPr>
              <w:rStyle w:val="Sidnummer"/>
              <w:rFonts w:ascii="Times New Roman" w:hAnsi="Times New Roman"/>
              <w:sz w:val="16"/>
            </w:rPr>
            <w:t>)</w:t>
          </w:r>
        </w:p>
      </w:tc>
    </w:tr>
  </w:tbl>
  <w:p w14:paraId="6CB898BA" w14:textId="77777777" w:rsidR="00BB3308" w:rsidRPr="00F11E0B" w:rsidRDefault="00BB3308" w:rsidP="00732ABB">
    <w:pPr>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C59"/>
    <w:multiLevelType w:val="hybridMultilevel"/>
    <w:tmpl w:val="BFD04028"/>
    <w:lvl w:ilvl="0" w:tplc="BB5666B6">
      <w:numFmt w:val="bullet"/>
      <w:lvlText w:val="-"/>
      <w:lvlJc w:val="left"/>
      <w:pPr>
        <w:tabs>
          <w:tab w:val="num" w:pos="1665"/>
        </w:tabs>
        <w:ind w:left="1665" w:hanging="1305"/>
      </w:pPr>
      <w:rPr>
        <w:rFonts w:ascii="Times New Roman" w:eastAsia="Times New Roman" w:hAnsi="Times New Roman"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A55A1"/>
    <w:multiLevelType w:val="multilevel"/>
    <w:tmpl w:val="4F0ABAC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0B625057"/>
    <w:multiLevelType w:val="hybridMultilevel"/>
    <w:tmpl w:val="9FFC07C0"/>
    <w:lvl w:ilvl="0" w:tplc="041D0013">
      <w:start w:val="1"/>
      <w:numFmt w:val="upp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C3542B"/>
    <w:multiLevelType w:val="singleLevel"/>
    <w:tmpl w:val="273ED1E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43571AB"/>
    <w:multiLevelType w:val="multilevel"/>
    <w:tmpl w:val="4F0045D8"/>
    <w:lvl w:ilvl="0">
      <w:start w:val="1"/>
      <w:numFmt w:val="decimal"/>
      <w:pStyle w:val="Rubrik2-nr"/>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650B23"/>
    <w:multiLevelType w:val="hybridMultilevel"/>
    <w:tmpl w:val="98B6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911FC8"/>
    <w:multiLevelType w:val="hybridMultilevel"/>
    <w:tmpl w:val="F64A1792"/>
    <w:lvl w:ilvl="0" w:tplc="5CE6718A">
      <w:start w:val="1"/>
      <w:numFmt w:val="bullet"/>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02D15"/>
    <w:multiLevelType w:val="multilevel"/>
    <w:tmpl w:val="C742DDEE"/>
    <w:lvl w:ilvl="0">
      <w:start w:val="1"/>
      <w:numFmt w:val="decimal"/>
      <w:pStyle w:val="zDagordning"/>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56255A"/>
    <w:multiLevelType w:val="hybridMultilevel"/>
    <w:tmpl w:val="25E65E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97D59DE"/>
    <w:multiLevelType w:val="hybridMultilevel"/>
    <w:tmpl w:val="DA84A100"/>
    <w:lvl w:ilvl="0" w:tplc="041D0001">
      <w:start w:val="3"/>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1F1309"/>
    <w:multiLevelType w:val="multilevel"/>
    <w:tmpl w:val="AE8498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1" w15:restartNumberingAfterBreak="0">
    <w:nsid w:val="2B367DE9"/>
    <w:multiLevelType w:val="multilevel"/>
    <w:tmpl w:val="118A2498"/>
    <w:lvl w:ilvl="0">
      <w:start w:val="1"/>
      <w:numFmt w:val="decimal"/>
      <w:lvlText w:val="%1"/>
      <w:lvlJc w:val="left"/>
      <w:pPr>
        <w:tabs>
          <w:tab w:val="num" w:pos="567"/>
        </w:tabs>
        <w:ind w:left="567" w:hanging="567"/>
      </w:pPr>
      <w:rPr>
        <w:rFonts w:hint="default"/>
      </w:rPr>
    </w:lvl>
    <w:lvl w:ilvl="1">
      <w:start w:val="1"/>
      <w:numFmt w:val="decimal"/>
      <w:pStyle w:val="Rubrik3-nr"/>
      <w:lvlText w:val="%1.%2"/>
      <w:lvlJc w:val="left"/>
      <w:pPr>
        <w:tabs>
          <w:tab w:val="num" w:pos="709"/>
        </w:tabs>
        <w:ind w:left="709" w:hanging="709"/>
      </w:pPr>
      <w:rPr>
        <w:rFonts w:hint="default"/>
      </w:rPr>
    </w:lvl>
    <w:lvl w:ilvl="2">
      <w:start w:val="1"/>
      <w:numFmt w:val="decimal"/>
      <w:pStyle w:val="Rubrik4-nr"/>
      <w:lvlText w:val="%1.%2.%3"/>
      <w:lvlJc w:val="left"/>
      <w:pPr>
        <w:tabs>
          <w:tab w:val="num" w:pos="851"/>
        </w:tabs>
        <w:ind w:left="851" w:hanging="851"/>
      </w:pPr>
      <w:rPr>
        <w:rFonts w:hint="default"/>
      </w:rPr>
    </w:lvl>
    <w:lvl w:ilvl="3">
      <w:start w:val="1"/>
      <w:numFmt w:val="decimal"/>
      <w:pStyle w:val="Rubrik5-nr"/>
      <w:lvlText w:val="%1.%2.%3.%4"/>
      <w:lvlJc w:val="left"/>
      <w:pPr>
        <w:tabs>
          <w:tab w:val="num" w:pos="992"/>
        </w:tabs>
        <w:ind w:left="992" w:hanging="992"/>
      </w:pPr>
      <w:rPr>
        <w:rFonts w:hint="default"/>
      </w:rPr>
    </w:lvl>
    <w:lvl w:ilvl="4">
      <w:start w:val="1"/>
      <w:numFmt w:val="decimal"/>
      <w:pStyle w:val="Rubrik6-nr"/>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AB6B5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0724DD"/>
    <w:multiLevelType w:val="singleLevel"/>
    <w:tmpl w:val="BBEE38E6"/>
    <w:lvl w:ilvl="0">
      <w:start w:val="2004"/>
      <w:numFmt w:val="bullet"/>
      <w:lvlText w:val="-"/>
      <w:lvlJc w:val="left"/>
      <w:pPr>
        <w:tabs>
          <w:tab w:val="num" w:pos="420"/>
        </w:tabs>
        <w:ind w:left="420" w:hanging="420"/>
      </w:pPr>
      <w:rPr>
        <w:rFonts w:hint="default"/>
      </w:rPr>
    </w:lvl>
  </w:abstractNum>
  <w:abstractNum w:abstractNumId="14" w15:restartNumberingAfterBreak="0">
    <w:nsid w:val="341B314A"/>
    <w:multiLevelType w:val="hybridMultilevel"/>
    <w:tmpl w:val="2FFEB114"/>
    <w:lvl w:ilvl="0" w:tplc="5CE6718A">
      <w:start w:val="1"/>
      <w:numFmt w:val="bullet"/>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51A83"/>
    <w:multiLevelType w:val="hybridMultilevel"/>
    <w:tmpl w:val="9AE48E3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37050730"/>
    <w:multiLevelType w:val="hybridMultilevel"/>
    <w:tmpl w:val="CC509EA4"/>
    <w:lvl w:ilvl="0" w:tplc="5CE6718A">
      <w:start w:val="1"/>
      <w:numFmt w:val="bullet"/>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7568A"/>
    <w:multiLevelType w:val="hybridMultilevel"/>
    <w:tmpl w:val="77A0D96A"/>
    <w:lvl w:ilvl="0" w:tplc="5CE6718A">
      <w:start w:val="1"/>
      <w:numFmt w:val="bullet"/>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D2029"/>
    <w:multiLevelType w:val="hybridMultilevel"/>
    <w:tmpl w:val="8346BC12"/>
    <w:lvl w:ilvl="0" w:tplc="5CE6718A">
      <w:start w:val="1"/>
      <w:numFmt w:val="bullet"/>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94603"/>
    <w:multiLevelType w:val="hybridMultilevel"/>
    <w:tmpl w:val="E3082466"/>
    <w:lvl w:ilvl="0" w:tplc="CDE0AE1C">
      <w:start w:val="1"/>
      <w:numFmt w:val="bullet"/>
      <w:pStyle w:val="Avtalslista"/>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305C1"/>
    <w:multiLevelType w:val="multilevel"/>
    <w:tmpl w:val="91EA40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47B22F43"/>
    <w:multiLevelType w:val="hybridMultilevel"/>
    <w:tmpl w:val="D4D23B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003DB3"/>
    <w:multiLevelType w:val="hybridMultilevel"/>
    <w:tmpl w:val="5D923ED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3" w15:restartNumberingAfterBreak="0">
    <w:nsid w:val="4F1C17F2"/>
    <w:multiLevelType w:val="multilevel"/>
    <w:tmpl w:val="921A908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528E51A0"/>
    <w:multiLevelType w:val="hybridMultilevel"/>
    <w:tmpl w:val="52D04A36"/>
    <w:lvl w:ilvl="0" w:tplc="5CE6718A">
      <w:start w:val="1"/>
      <w:numFmt w:val="bullet"/>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E0947"/>
    <w:multiLevelType w:val="multilevel"/>
    <w:tmpl w:val="17521770"/>
    <w:lvl w:ilvl="0">
      <w:start w:val="1"/>
      <w:numFmt w:val="none"/>
      <w:lvlText w:val=""/>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B5E396E"/>
    <w:multiLevelType w:val="multilevel"/>
    <w:tmpl w:val="797604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352431"/>
    <w:multiLevelType w:val="multilevel"/>
    <w:tmpl w:val="F75080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70E837CF"/>
    <w:multiLevelType w:val="hybridMultilevel"/>
    <w:tmpl w:val="32E4B2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B7FC1"/>
    <w:multiLevelType w:val="singleLevel"/>
    <w:tmpl w:val="041D000F"/>
    <w:lvl w:ilvl="0">
      <w:start w:val="1"/>
      <w:numFmt w:val="decimal"/>
      <w:lvlText w:val="%1."/>
      <w:lvlJc w:val="left"/>
      <w:pPr>
        <w:tabs>
          <w:tab w:val="num" w:pos="360"/>
        </w:tabs>
        <w:ind w:left="360" w:hanging="360"/>
      </w:pPr>
      <w:rPr>
        <w:rFonts w:hint="default"/>
      </w:rPr>
    </w:lvl>
  </w:abstractNum>
  <w:abstractNum w:abstractNumId="30" w15:restartNumberingAfterBreak="0">
    <w:nsid w:val="764B5C4C"/>
    <w:multiLevelType w:val="hybridMultilevel"/>
    <w:tmpl w:val="3EC22588"/>
    <w:lvl w:ilvl="0" w:tplc="5CE6718A">
      <w:start w:val="1"/>
      <w:numFmt w:val="bullet"/>
      <w:lvlText w:val="-"/>
      <w:lvlJc w:val="left"/>
      <w:pPr>
        <w:tabs>
          <w:tab w:val="num" w:pos="720"/>
        </w:tabs>
        <w:ind w:left="720" w:hanging="360"/>
      </w:pPr>
      <w:rPr>
        <w:rFonts w:ascii="Times New Roman" w:hAnsi="Times New Roman" w:cs="Times New Roman"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280510"/>
    <w:multiLevelType w:val="hybridMultilevel"/>
    <w:tmpl w:val="D4E87506"/>
    <w:lvl w:ilvl="0" w:tplc="B16C179A">
      <w:start w:val="1"/>
      <w:numFmt w:val="bullet"/>
      <w:pStyle w:val="zFormulrPunktlista"/>
      <w:lvlText w:val=""/>
      <w:lvlJc w:val="left"/>
      <w:pPr>
        <w:tabs>
          <w:tab w:val="num" w:pos="227"/>
        </w:tabs>
        <w:ind w:left="227" w:hanging="227"/>
      </w:pPr>
      <w:rPr>
        <w:rFonts w:ascii="Wingdings" w:hAnsi="Wingdings" w:hint="default"/>
        <w:color w:val="808080"/>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7"/>
  </w:num>
  <w:num w:numId="4">
    <w:abstractNumId w:val="7"/>
  </w:num>
  <w:num w:numId="5">
    <w:abstractNumId w:val="7"/>
  </w:num>
  <w:num w:numId="6">
    <w:abstractNumId w:val="12"/>
  </w:num>
  <w:num w:numId="7">
    <w:abstractNumId w:val="4"/>
  </w:num>
  <w:num w:numId="8">
    <w:abstractNumId w:val="11"/>
  </w:num>
  <w:num w:numId="9">
    <w:abstractNumId w:val="11"/>
  </w:num>
  <w:num w:numId="10">
    <w:abstractNumId w:val="11"/>
  </w:num>
  <w:num w:numId="11">
    <w:abstractNumId w:val="11"/>
  </w:num>
  <w:num w:numId="12">
    <w:abstractNumId w:val="19"/>
  </w:num>
  <w:num w:numId="13">
    <w:abstractNumId w:val="3"/>
  </w:num>
  <w:num w:numId="14">
    <w:abstractNumId w:val="13"/>
  </w:num>
  <w:num w:numId="15">
    <w:abstractNumId w:val="29"/>
  </w:num>
  <w:num w:numId="16">
    <w:abstractNumId w:val="22"/>
  </w:num>
  <w:num w:numId="17">
    <w:abstractNumId w:val="31"/>
  </w:num>
  <w:num w:numId="18">
    <w:abstractNumId w:val="0"/>
  </w:num>
  <w:num w:numId="19">
    <w:abstractNumId w:val="24"/>
  </w:num>
  <w:num w:numId="20">
    <w:abstractNumId w:val="14"/>
  </w:num>
  <w:num w:numId="21">
    <w:abstractNumId w:val="15"/>
  </w:num>
  <w:num w:numId="22">
    <w:abstractNumId w:val="17"/>
  </w:num>
  <w:num w:numId="23">
    <w:abstractNumId w:val="16"/>
  </w:num>
  <w:num w:numId="24">
    <w:abstractNumId w:val="6"/>
  </w:num>
  <w:num w:numId="25">
    <w:abstractNumId w:val="1"/>
  </w:num>
  <w:num w:numId="26">
    <w:abstractNumId w:val="23"/>
  </w:num>
  <w:num w:numId="27">
    <w:abstractNumId w:val="27"/>
  </w:num>
  <w:num w:numId="28">
    <w:abstractNumId w:val="20"/>
  </w:num>
  <w:num w:numId="29">
    <w:abstractNumId w:val="26"/>
  </w:num>
  <w:num w:numId="30">
    <w:abstractNumId w:val="25"/>
  </w:num>
  <w:num w:numId="31">
    <w:abstractNumId w:val="9"/>
  </w:num>
  <w:num w:numId="32">
    <w:abstractNumId w:val="28"/>
  </w:num>
  <w:num w:numId="33">
    <w:abstractNumId w:val="21"/>
  </w:num>
  <w:num w:numId="34">
    <w:abstractNumId w:val="30"/>
  </w:num>
  <w:num w:numId="35">
    <w:abstractNumId w:val="18"/>
  </w:num>
  <w:num w:numId="36">
    <w:abstractNumId w:val="5"/>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7A"/>
    <w:rsid w:val="00015C24"/>
    <w:rsid w:val="00021CC4"/>
    <w:rsid w:val="00027F0E"/>
    <w:rsid w:val="00030575"/>
    <w:rsid w:val="000317C0"/>
    <w:rsid w:val="00036404"/>
    <w:rsid w:val="000378FF"/>
    <w:rsid w:val="00044A69"/>
    <w:rsid w:val="0004693B"/>
    <w:rsid w:val="00047616"/>
    <w:rsid w:val="000519C8"/>
    <w:rsid w:val="00055488"/>
    <w:rsid w:val="000613BC"/>
    <w:rsid w:val="000638DC"/>
    <w:rsid w:val="0006697A"/>
    <w:rsid w:val="000834F2"/>
    <w:rsid w:val="00085183"/>
    <w:rsid w:val="00086AA3"/>
    <w:rsid w:val="00090106"/>
    <w:rsid w:val="00093BBD"/>
    <w:rsid w:val="000959B8"/>
    <w:rsid w:val="00096F44"/>
    <w:rsid w:val="000A1874"/>
    <w:rsid w:val="000A563D"/>
    <w:rsid w:val="000C2754"/>
    <w:rsid w:val="000C752C"/>
    <w:rsid w:val="000D4B31"/>
    <w:rsid w:val="000E6449"/>
    <w:rsid w:val="000F1196"/>
    <w:rsid w:val="000F6DBE"/>
    <w:rsid w:val="001022C6"/>
    <w:rsid w:val="0010304E"/>
    <w:rsid w:val="00103F1A"/>
    <w:rsid w:val="00124344"/>
    <w:rsid w:val="00124968"/>
    <w:rsid w:val="00126362"/>
    <w:rsid w:val="001304E3"/>
    <w:rsid w:val="00135650"/>
    <w:rsid w:val="00135E8A"/>
    <w:rsid w:val="001362FC"/>
    <w:rsid w:val="00140E22"/>
    <w:rsid w:val="00150F7B"/>
    <w:rsid w:val="00161ADD"/>
    <w:rsid w:val="001629EA"/>
    <w:rsid w:val="00163F6F"/>
    <w:rsid w:val="00164723"/>
    <w:rsid w:val="001705D2"/>
    <w:rsid w:val="001733D2"/>
    <w:rsid w:val="0017362B"/>
    <w:rsid w:val="0018313A"/>
    <w:rsid w:val="00183DD9"/>
    <w:rsid w:val="0018452D"/>
    <w:rsid w:val="0018749A"/>
    <w:rsid w:val="00191BC9"/>
    <w:rsid w:val="00194B01"/>
    <w:rsid w:val="001A0321"/>
    <w:rsid w:val="001B04E7"/>
    <w:rsid w:val="001B175B"/>
    <w:rsid w:val="001B1E72"/>
    <w:rsid w:val="001B38BF"/>
    <w:rsid w:val="001B4374"/>
    <w:rsid w:val="001B5120"/>
    <w:rsid w:val="001C11F1"/>
    <w:rsid w:val="001C3045"/>
    <w:rsid w:val="001C4BFA"/>
    <w:rsid w:val="001C59C7"/>
    <w:rsid w:val="001D3451"/>
    <w:rsid w:val="001D7002"/>
    <w:rsid w:val="001D71D5"/>
    <w:rsid w:val="001E24A0"/>
    <w:rsid w:val="001E2551"/>
    <w:rsid w:val="001E4D3F"/>
    <w:rsid w:val="001E77FA"/>
    <w:rsid w:val="001F308A"/>
    <w:rsid w:val="001F5172"/>
    <w:rsid w:val="001F584B"/>
    <w:rsid w:val="00207B59"/>
    <w:rsid w:val="00222AF9"/>
    <w:rsid w:val="002233CC"/>
    <w:rsid w:val="002243F6"/>
    <w:rsid w:val="00225012"/>
    <w:rsid w:val="0023121F"/>
    <w:rsid w:val="00233738"/>
    <w:rsid w:val="00233AB1"/>
    <w:rsid w:val="00235114"/>
    <w:rsid w:val="00235730"/>
    <w:rsid w:val="002403F9"/>
    <w:rsid w:val="00261D3B"/>
    <w:rsid w:val="00261F0C"/>
    <w:rsid w:val="00266082"/>
    <w:rsid w:val="00271813"/>
    <w:rsid w:val="002855B6"/>
    <w:rsid w:val="0028592E"/>
    <w:rsid w:val="00285A21"/>
    <w:rsid w:val="00286633"/>
    <w:rsid w:val="00286FF4"/>
    <w:rsid w:val="00287856"/>
    <w:rsid w:val="0029554F"/>
    <w:rsid w:val="00295FD9"/>
    <w:rsid w:val="002A1383"/>
    <w:rsid w:val="002A212D"/>
    <w:rsid w:val="002A3E98"/>
    <w:rsid w:val="002A4E03"/>
    <w:rsid w:val="002B34B4"/>
    <w:rsid w:val="002C070F"/>
    <w:rsid w:val="002C5F31"/>
    <w:rsid w:val="002D5ABD"/>
    <w:rsid w:val="002D6E08"/>
    <w:rsid w:val="002E4BD3"/>
    <w:rsid w:val="002E4F70"/>
    <w:rsid w:val="002E51F3"/>
    <w:rsid w:val="002E670A"/>
    <w:rsid w:val="002E6E41"/>
    <w:rsid w:val="002F132D"/>
    <w:rsid w:val="002F4108"/>
    <w:rsid w:val="002F58F1"/>
    <w:rsid w:val="00303895"/>
    <w:rsid w:val="00320266"/>
    <w:rsid w:val="00332059"/>
    <w:rsid w:val="00332D37"/>
    <w:rsid w:val="00332DC3"/>
    <w:rsid w:val="003349D9"/>
    <w:rsid w:val="00336348"/>
    <w:rsid w:val="00343D9A"/>
    <w:rsid w:val="003550B1"/>
    <w:rsid w:val="00361022"/>
    <w:rsid w:val="003705CE"/>
    <w:rsid w:val="003717B0"/>
    <w:rsid w:val="00372DE9"/>
    <w:rsid w:val="00376515"/>
    <w:rsid w:val="00377F18"/>
    <w:rsid w:val="00391B07"/>
    <w:rsid w:val="0039345B"/>
    <w:rsid w:val="003B0451"/>
    <w:rsid w:val="003B25ED"/>
    <w:rsid w:val="003B2654"/>
    <w:rsid w:val="003B5BF9"/>
    <w:rsid w:val="003C3672"/>
    <w:rsid w:val="003C7556"/>
    <w:rsid w:val="003D287A"/>
    <w:rsid w:val="003E039C"/>
    <w:rsid w:val="003E17A0"/>
    <w:rsid w:val="003E3B0E"/>
    <w:rsid w:val="003E4229"/>
    <w:rsid w:val="003E4440"/>
    <w:rsid w:val="003F2B7A"/>
    <w:rsid w:val="003F57B5"/>
    <w:rsid w:val="003F6AEB"/>
    <w:rsid w:val="00415100"/>
    <w:rsid w:val="004219B5"/>
    <w:rsid w:val="004273E1"/>
    <w:rsid w:val="00445AF5"/>
    <w:rsid w:val="00452CF4"/>
    <w:rsid w:val="00454D84"/>
    <w:rsid w:val="0046652A"/>
    <w:rsid w:val="00474CCE"/>
    <w:rsid w:val="004774AE"/>
    <w:rsid w:val="00480F28"/>
    <w:rsid w:val="004855F4"/>
    <w:rsid w:val="004868E1"/>
    <w:rsid w:val="004975F3"/>
    <w:rsid w:val="004A24C9"/>
    <w:rsid w:val="004B0631"/>
    <w:rsid w:val="004B185F"/>
    <w:rsid w:val="004B20EA"/>
    <w:rsid w:val="004B7D7F"/>
    <w:rsid w:val="004C0110"/>
    <w:rsid w:val="004C1CFE"/>
    <w:rsid w:val="004D2637"/>
    <w:rsid w:val="004D34F3"/>
    <w:rsid w:val="004D5C7D"/>
    <w:rsid w:val="004D7A54"/>
    <w:rsid w:val="004E2B44"/>
    <w:rsid w:val="004F7311"/>
    <w:rsid w:val="00505163"/>
    <w:rsid w:val="00513ED8"/>
    <w:rsid w:val="00515B10"/>
    <w:rsid w:val="00516DEE"/>
    <w:rsid w:val="00522380"/>
    <w:rsid w:val="00531066"/>
    <w:rsid w:val="005311F7"/>
    <w:rsid w:val="00533FDE"/>
    <w:rsid w:val="005379E8"/>
    <w:rsid w:val="00542C87"/>
    <w:rsid w:val="00543D4A"/>
    <w:rsid w:val="00552CFE"/>
    <w:rsid w:val="00555F40"/>
    <w:rsid w:val="00556E3D"/>
    <w:rsid w:val="00557EC6"/>
    <w:rsid w:val="00571A80"/>
    <w:rsid w:val="005758A2"/>
    <w:rsid w:val="00576A2F"/>
    <w:rsid w:val="0058017E"/>
    <w:rsid w:val="00586BD5"/>
    <w:rsid w:val="0059382A"/>
    <w:rsid w:val="00595629"/>
    <w:rsid w:val="005A1893"/>
    <w:rsid w:val="005A5C85"/>
    <w:rsid w:val="005A6A1A"/>
    <w:rsid w:val="005B06E2"/>
    <w:rsid w:val="005C1C5E"/>
    <w:rsid w:val="005C4D95"/>
    <w:rsid w:val="005C5322"/>
    <w:rsid w:val="005E74F0"/>
    <w:rsid w:val="006021F2"/>
    <w:rsid w:val="006027AE"/>
    <w:rsid w:val="00604D4B"/>
    <w:rsid w:val="00607155"/>
    <w:rsid w:val="00613F90"/>
    <w:rsid w:val="00614A86"/>
    <w:rsid w:val="006153A2"/>
    <w:rsid w:val="0061581A"/>
    <w:rsid w:val="00617606"/>
    <w:rsid w:val="006313A6"/>
    <w:rsid w:val="00633E1D"/>
    <w:rsid w:val="00635641"/>
    <w:rsid w:val="0063684D"/>
    <w:rsid w:val="00636EAC"/>
    <w:rsid w:val="00637BE2"/>
    <w:rsid w:val="00641635"/>
    <w:rsid w:val="00644F87"/>
    <w:rsid w:val="006533B5"/>
    <w:rsid w:val="00654142"/>
    <w:rsid w:val="00656B4F"/>
    <w:rsid w:val="00656BC2"/>
    <w:rsid w:val="00657D25"/>
    <w:rsid w:val="00660FDA"/>
    <w:rsid w:val="0066576D"/>
    <w:rsid w:val="0067072D"/>
    <w:rsid w:val="006758C2"/>
    <w:rsid w:val="006772AA"/>
    <w:rsid w:val="00681131"/>
    <w:rsid w:val="00686631"/>
    <w:rsid w:val="0069372C"/>
    <w:rsid w:val="0069608C"/>
    <w:rsid w:val="006A18D0"/>
    <w:rsid w:val="006A1B6B"/>
    <w:rsid w:val="006A6F2F"/>
    <w:rsid w:val="006B4222"/>
    <w:rsid w:val="006B5FE5"/>
    <w:rsid w:val="006B66B9"/>
    <w:rsid w:val="006C4220"/>
    <w:rsid w:val="006C5DE3"/>
    <w:rsid w:val="006D2638"/>
    <w:rsid w:val="006E2511"/>
    <w:rsid w:val="006E6C0D"/>
    <w:rsid w:val="006F2800"/>
    <w:rsid w:val="006F6C69"/>
    <w:rsid w:val="006F6EC1"/>
    <w:rsid w:val="007049F1"/>
    <w:rsid w:val="00704DC1"/>
    <w:rsid w:val="007066CB"/>
    <w:rsid w:val="0071172C"/>
    <w:rsid w:val="0071459A"/>
    <w:rsid w:val="00714CD2"/>
    <w:rsid w:val="007170DF"/>
    <w:rsid w:val="00720D15"/>
    <w:rsid w:val="00730299"/>
    <w:rsid w:val="00732414"/>
    <w:rsid w:val="00732ABB"/>
    <w:rsid w:val="00733AC6"/>
    <w:rsid w:val="00737577"/>
    <w:rsid w:val="00737D44"/>
    <w:rsid w:val="00747E42"/>
    <w:rsid w:val="00752400"/>
    <w:rsid w:val="00754445"/>
    <w:rsid w:val="0075772D"/>
    <w:rsid w:val="007605F7"/>
    <w:rsid w:val="00760C17"/>
    <w:rsid w:val="0076212E"/>
    <w:rsid w:val="007623E1"/>
    <w:rsid w:val="00763F54"/>
    <w:rsid w:val="00767D9D"/>
    <w:rsid w:val="00771654"/>
    <w:rsid w:val="00787A92"/>
    <w:rsid w:val="007A12F4"/>
    <w:rsid w:val="007A5347"/>
    <w:rsid w:val="007A56F0"/>
    <w:rsid w:val="007A60FD"/>
    <w:rsid w:val="007B04C9"/>
    <w:rsid w:val="007B232A"/>
    <w:rsid w:val="007B703E"/>
    <w:rsid w:val="007C1EE8"/>
    <w:rsid w:val="007C3606"/>
    <w:rsid w:val="007C6D74"/>
    <w:rsid w:val="007D20CE"/>
    <w:rsid w:val="007D2E95"/>
    <w:rsid w:val="007D4199"/>
    <w:rsid w:val="007D42B3"/>
    <w:rsid w:val="007D5AFA"/>
    <w:rsid w:val="007D5B96"/>
    <w:rsid w:val="007E5AD7"/>
    <w:rsid w:val="007F0CF2"/>
    <w:rsid w:val="007F3662"/>
    <w:rsid w:val="007F5E87"/>
    <w:rsid w:val="007F5EB0"/>
    <w:rsid w:val="0080176E"/>
    <w:rsid w:val="00805C07"/>
    <w:rsid w:val="00807744"/>
    <w:rsid w:val="00807AA0"/>
    <w:rsid w:val="00813918"/>
    <w:rsid w:val="008215AC"/>
    <w:rsid w:val="0082235E"/>
    <w:rsid w:val="00831F7E"/>
    <w:rsid w:val="00832C5A"/>
    <w:rsid w:val="00833785"/>
    <w:rsid w:val="0083394D"/>
    <w:rsid w:val="0083522E"/>
    <w:rsid w:val="00846115"/>
    <w:rsid w:val="00857BD2"/>
    <w:rsid w:val="00861369"/>
    <w:rsid w:val="008642F6"/>
    <w:rsid w:val="00876635"/>
    <w:rsid w:val="00876914"/>
    <w:rsid w:val="00885C3A"/>
    <w:rsid w:val="00895423"/>
    <w:rsid w:val="008A19D6"/>
    <w:rsid w:val="008A2CB7"/>
    <w:rsid w:val="008A3C91"/>
    <w:rsid w:val="008A705F"/>
    <w:rsid w:val="008B259A"/>
    <w:rsid w:val="008B424B"/>
    <w:rsid w:val="008C2550"/>
    <w:rsid w:val="008C6E59"/>
    <w:rsid w:val="008C7208"/>
    <w:rsid w:val="008D2D07"/>
    <w:rsid w:val="008E4672"/>
    <w:rsid w:val="008E506D"/>
    <w:rsid w:val="008E56F0"/>
    <w:rsid w:val="008E6CC2"/>
    <w:rsid w:val="008F2534"/>
    <w:rsid w:val="008F37C9"/>
    <w:rsid w:val="008F6F4E"/>
    <w:rsid w:val="008F72E3"/>
    <w:rsid w:val="0090197A"/>
    <w:rsid w:val="009027B8"/>
    <w:rsid w:val="009031AF"/>
    <w:rsid w:val="0091351D"/>
    <w:rsid w:val="00914F48"/>
    <w:rsid w:val="00920F20"/>
    <w:rsid w:val="009247B6"/>
    <w:rsid w:val="00927EF0"/>
    <w:rsid w:val="009348EC"/>
    <w:rsid w:val="0093604A"/>
    <w:rsid w:val="009376F3"/>
    <w:rsid w:val="0093784E"/>
    <w:rsid w:val="00937D13"/>
    <w:rsid w:val="00953577"/>
    <w:rsid w:val="0096013D"/>
    <w:rsid w:val="00962105"/>
    <w:rsid w:val="009630B9"/>
    <w:rsid w:val="00964178"/>
    <w:rsid w:val="009702DD"/>
    <w:rsid w:val="00971614"/>
    <w:rsid w:val="00977B86"/>
    <w:rsid w:val="0098222E"/>
    <w:rsid w:val="00986ED6"/>
    <w:rsid w:val="00992C29"/>
    <w:rsid w:val="009A0EF8"/>
    <w:rsid w:val="009A27A9"/>
    <w:rsid w:val="009A365F"/>
    <w:rsid w:val="009A6EFD"/>
    <w:rsid w:val="009A72B1"/>
    <w:rsid w:val="009A7B1F"/>
    <w:rsid w:val="009B075B"/>
    <w:rsid w:val="009B0870"/>
    <w:rsid w:val="009B2247"/>
    <w:rsid w:val="009C2DD9"/>
    <w:rsid w:val="009C46D1"/>
    <w:rsid w:val="009D61F8"/>
    <w:rsid w:val="009D6875"/>
    <w:rsid w:val="009E6E1D"/>
    <w:rsid w:val="009E7A89"/>
    <w:rsid w:val="009F69FB"/>
    <w:rsid w:val="009F71A7"/>
    <w:rsid w:val="00A0045F"/>
    <w:rsid w:val="00A128F2"/>
    <w:rsid w:val="00A16A85"/>
    <w:rsid w:val="00A17B02"/>
    <w:rsid w:val="00A2295C"/>
    <w:rsid w:val="00A32CD6"/>
    <w:rsid w:val="00A32EEA"/>
    <w:rsid w:val="00A35536"/>
    <w:rsid w:val="00A3620D"/>
    <w:rsid w:val="00A365BE"/>
    <w:rsid w:val="00A37C2B"/>
    <w:rsid w:val="00A50D27"/>
    <w:rsid w:val="00A51819"/>
    <w:rsid w:val="00A52220"/>
    <w:rsid w:val="00A55ACC"/>
    <w:rsid w:val="00A567EE"/>
    <w:rsid w:val="00A572B4"/>
    <w:rsid w:val="00A65110"/>
    <w:rsid w:val="00A65A0E"/>
    <w:rsid w:val="00A71F53"/>
    <w:rsid w:val="00A73461"/>
    <w:rsid w:val="00A7447A"/>
    <w:rsid w:val="00A76457"/>
    <w:rsid w:val="00A90AAC"/>
    <w:rsid w:val="00A97650"/>
    <w:rsid w:val="00A97B32"/>
    <w:rsid w:val="00AA4808"/>
    <w:rsid w:val="00AB29D9"/>
    <w:rsid w:val="00AB4AB7"/>
    <w:rsid w:val="00AC36A9"/>
    <w:rsid w:val="00AC4C63"/>
    <w:rsid w:val="00AD14A1"/>
    <w:rsid w:val="00AD5F36"/>
    <w:rsid w:val="00AD64AC"/>
    <w:rsid w:val="00AE5837"/>
    <w:rsid w:val="00AE5C79"/>
    <w:rsid w:val="00B04551"/>
    <w:rsid w:val="00B148EC"/>
    <w:rsid w:val="00B178B6"/>
    <w:rsid w:val="00B20A7C"/>
    <w:rsid w:val="00B253DF"/>
    <w:rsid w:val="00B27A58"/>
    <w:rsid w:val="00B3319D"/>
    <w:rsid w:val="00B3779D"/>
    <w:rsid w:val="00B40196"/>
    <w:rsid w:val="00B52B58"/>
    <w:rsid w:val="00B6512E"/>
    <w:rsid w:val="00B73251"/>
    <w:rsid w:val="00B73596"/>
    <w:rsid w:val="00B822E1"/>
    <w:rsid w:val="00B8340F"/>
    <w:rsid w:val="00B84705"/>
    <w:rsid w:val="00B85801"/>
    <w:rsid w:val="00B931E5"/>
    <w:rsid w:val="00B95C94"/>
    <w:rsid w:val="00BA0ACD"/>
    <w:rsid w:val="00BA1C42"/>
    <w:rsid w:val="00BA3073"/>
    <w:rsid w:val="00BA3635"/>
    <w:rsid w:val="00BA7C73"/>
    <w:rsid w:val="00BB04DD"/>
    <w:rsid w:val="00BB3308"/>
    <w:rsid w:val="00BB419D"/>
    <w:rsid w:val="00BD5B1E"/>
    <w:rsid w:val="00BD5EAF"/>
    <w:rsid w:val="00BE4A32"/>
    <w:rsid w:val="00BE56F2"/>
    <w:rsid w:val="00BE68A9"/>
    <w:rsid w:val="00BF29B9"/>
    <w:rsid w:val="00BF2A7E"/>
    <w:rsid w:val="00C114F3"/>
    <w:rsid w:val="00C12EE3"/>
    <w:rsid w:val="00C13FF7"/>
    <w:rsid w:val="00C25C9E"/>
    <w:rsid w:val="00C26135"/>
    <w:rsid w:val="00C3012D"/>
    <w:rsid w:val="00C31D17"/>
    <w:rsid w:val="00C32A16"/>
    <w:rsid w:val="00C37A6F"/>
    <w:rsid w:val="00C4484E"/>
    <w:rsid w:val="00C467FC"/>
    <w:rsid w:val="00C50350"/>
    <w:rsid w:val="00C54EF3"/>
    <w:rsid w:val="00C63405"/>
    <w:rsid w:val="00C63902"/>
    <w:rsid w:val="00C63CCC"/>
    <w:rsid w:val="00C678F4"/>
    <w:rsid w:val="00C70A33"/>
    <w:rsid w:val="00C75B01"/>
    <w:rsid w:val="00C91CFF"/>
    <w:rsid w:val="00C952BE"/>
    <w:rsid w:val="00CA2194"/>
    <w:rsid w:val="00CA2CFB"/>
    <w:rsid w:val="00CA4CA5"/>
    <w:rsid w:val="00CB3596"/>
    <w:rsid w:val="00CB4008"/>
    <w:rsid w:val="00CD126E"/>
    <w:rsid w:val="00CD3E9D"/>
    <w:rsid w:val="00CD6688"/>
    <w:rsid w:val="00CE1447"/>
    <w:rsid w:val="00CE709C"/>
    <w:rsid w:val="00CE731B"/>
    <w:rsid w:val="00CF0465"/>
    <w:rsid w:val="00CF3FB7"/>
    <w:rsid w:val="00CF5FC2"/>
    <w:rsid w:val="00CF6B14"/>
    <w:rsid w:val="00D00CA6"/>
    <w:rsid w:val="00D02447"/>
    <w:rsid w:val="00D0261D"/>
    <w:rsid w:val="00D12869"/>
    <w:rsid w:val="00D17871"/>
    <w:rsid w:val="00D22914"/>
    <w:rsid w:val="00D25320"/>
    <w:rsid w:val="00D26768"/>
    <w:rsid w:val="00D32A02"/>
    <w:rsid w:val="00D32E3D"/>
    <w:rsid w:val="00D35B59"/>
    <w:rsid w:val="00D41F83"/>
    <w:rsid w:val="00D44EED"/>
    <w:rsid w:val="00D45C1E"/>
    <w:rsid w:val="00D47EA7"/>
    <w:rsid w:val="00D52D8F"/>
    <w:rsid w:val="00D606E8"/>
    <w:rsid w:val="00D65D85"/>
    <w:rsid w:val="00D756D4"/>
    <w:rsid w:val="00D829F0"/>
    <w:rsid w:val="00D912D2"/>
    <w:rsid w:val="00D91B3C"/>
    <w:rsid w:val="00D9401D"/>
    <w:rsid w:val="00DA30A5"/>
    <w:rsid w:val="00DA5C74"/>
    <w:rsid w:val="00DA62F1"/>
    <w:rsid w:val="00DB159B"/>
    <w:rsid w:val="00DB21EE"/>
    <w:rsid w:val="00DB6E44"/>
    <w:rsid w:val="00DC0FB9"/>
    <w:rsid w:val="00DC1639"/>
    <w:rsid w:val="00DC2C25"/>
    <w:rsid w:val="00DC2E06"/>
    <w:rsid w:val="00DC3097"/>
    <w:rsid w:val="00DD1D9E"/>
    <w:rsid w:val="00DD2B46"/>
    <w:rsid w:val="00DD4483"/>
    <w:rsid w:val="00DD462A"/>
    <w:rsid w:val="00DD7A45"/>
    <w:rsid w:val="00DE32AA"/>
    <w:rsid w:val="00E01155"/>
    <w:rsid w:val="00E011D5"/>
    <w:rsid w:val="00E029D3"/>
    <w:rsid w:val="00E16D18"/>
    <w:rsid w:val="00E17F41"/>
    <w:rsid w:val="00E2106C"/>
    <w:rsid w:val="00E21885"/>
    <w:rsid w:val="00E22E1E"/>
    <w:rsid w:val="00E30CEE"/>
    <w:rsid w:val="00E3573E"/>
    <w:rsid w:val="00E50A86"/>
    <w:rsid w:val="00E51BB0"/>
    <w:rsid w:val="00E5210A"/>
    <w:rsid w:val="00E566E2"/>
    <w:rsid w:val="00E71BEB"/>
    <w:rsid w:val="00E72F5B"/>
    <w:rsid w:val="00E7660F"/>
    <w:rsid w:val="00E769F4"/>
    <w:rsid w:val="00E87335"/>
    <w:rsid w:val="00E902D5"/>
    <w:rsid w:val="00E9613A"/>
    <w:rsid w:val="00EA5629"/>
    <w:rsid w:val="00EA5CBD"/>
    <w:rsid w:val="00EA775A"/>
    <w:rsid w:val="00EA7EAF"/>
    <w:rsid w:val="00EB0345"/>
    <w:rsid w:val="00EB3309"/>
    <w:rsid w:val="00EB484E"/>
    <w:rsid w:val="00EC138F"/>
    <w:rsid w:val="00EC5516"/>
    <w:rsid w:val="00EC6A6E"/>
    <w:rsid w:val="00EC734A"/>
    <w:rsid w:val="00ED1DEF"/>
    <w:rsid w:val="00EE5ED6"/>
    <w:rsid w:val="00EF3708"/>
    <w:rsid w:val="00EF4E86"/>
    <w:rsid w:val="00EF61D9"/>
    <w:rsid w:val="00EF6529"/>
    <w:rsid w:val="00F11E0B"/>
    <w:rsid w:val="00F22B0E"/>
    <w:rsid w:val="00F3528D"/>
    <w:rsid w:val="00F41873"/>
    <w:rsid w:val="00F46DF3"/>
    <w:rsid w:val="00F5266A"/>
    <w:rsid w:val="00F64D63"/>
    <w:rsid w:val="00F64DD2"/>
    <w:rsid w:val="00F66B49"/>
    <w:rsid w:val="00F67FA3"/>
    <w:rsid w:val="00F76701"/>
    <w:rsid w:val="00F81154"/>
    <w:rsid w:val="00F8252C"/>
    <w:rsid w:val="00F83F8F"/>
    <w:rsid w:val="00F868C3"/>
    <w:rsid w:val="00F9431D"/>
    <w:rsid w:val="00F9565C"/>
    <w:rsid w:val="00FA6C6F"/>
    <w:rsid w:val="00FB4677"/>
    <w:rsid w:val="00FB69DC"/>
    <w:rsid w:val="00FC229A"/>
    <w:rsid w:val="00FC6EA3"/>
    <w:rsid w:val="00FD083D"/>
    <w:rsid w:val="00FD3C8C"/>
    <w:rsid w:val="00FD46D1"/>
    <w:rsid w:val="00FE2369"/>
    <w:rsid w:val="00FE66BC"/>
    <w:rsid w:val="00FF6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CBB27F8"/>
  <w15:docId w15:val="{CA8B13D9-4214-46A0-A7C3-1734D668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4B4"/>
    <w:pPr>
      <w:spacing w:line="300" w:lineRule="atLeast"/>
    </w:pPr>
    <w:rPr>
      <w:sz w:val="24"/>
      <w:szCs w:val="24"/>
    </w:rPr>
  </w:style>
  <w:style w:type="paragraph" w:styleId="Rubrik1">
    <w:name w:val="heading 1"/>
    <w:basedOn w:val="zGillFormatmall"/>
    <w:next w:val="Normal"/>
    <w:link w:val="Rubrik1Char"/>
    <w:qFormat/>
    <w:rsid w:val="002B34B4"/>
    <w:pPr>
      <w:keepNext/>
      <w:spacing w:after="240"/>
      <w:outlineLvl w:val="0"/>
    </w:pPr>
    <w:rPr>
      <w:rFonts w:cs="Arial"/>
      <w:b/>
      <w:bCs/>
      <w:kern w:val="32"/>
      <w:sz w:val="30"/>
      <w:szCs w:val="30"/>
    </w:rPr>
  </w:style>
  <w:style w:type="paragraph" w:styleId="Rubrik2">
    <w:name w:val="heading 2"/>
    <w:basedOn w:val="zGillFormatmall"/>
    <w:next w:val="Normal"/>
    <w:link w:val="Rubrik2Char"/>
    <w:qFormat/>
    <w:rsid w:val="002B34B4"/>
    <w:pPr>
      <w:keepNext/>
      <w:outlineLvl w:val="1"/>
    </w:pPr>
    <w:rPr>
      <w:rFonts w:cs="Arial"/>
      <w:b/>
      <w:bCs/>
      <w:iCs/>
      <w:sz w:val="26"/>
      <w:szCs w:val="26"/>
    </w:rPr>
  </w:style>
  <w:style w:type="paragraph" w:styleId="Rubrik3">
    <w:name w:val="heading 3"/>
    <w:basedOn w:val="zGillFormatmall"/>
    <w:next w:val="Normal"/>
    <w:link w:val="Rubrik3Char"/>
    <w:qFormat/>
    <w:rsid w:val="002B34B4"/>
    <w:pPr>
      <w:keepNext/>
      <w:outlineLvl w:val="2"/>
    </w:pPr>
    <w:rPr>
      <w:rFonts w:cs="Arial"/>
      <w:b/>
      <w:bCs/>
    </w:rPr>
  </w:style>
  <w:style w:type="paragraph" w:styleId="Rubrik4">
    <w:name w:val="heading 4"/>
    <w:basedOn w:val="zGillFormatmall"/>
    <w:next w:val="Normal"/>
    <w:link w:val="Rubrik4Char"/>
    <w:qFormat/>
    <w:rsid w:val="002B34B4"/>
    <w:pPr>
      <w:keepNext/>
      <w:outlineLvl w:val="3"/>
    </w:pPr>
    <w:rPr>
      <w:bCs/>
    </w:rPr>
  </w:style>
  <w:style w:type="paragraph" w:styleId="Rubrik5">
    <w:name w:val="heading 5"/>
    <w:basedOn w:val="Normal"/>
    <w:next w:val="Normal"/>
    <w:link w:val="Rubrik5Char"/>
    <w:qFormat/>
    <w:rsid w:val="00DD1D9E"/>
    <w:pPr>
      <w:numPr>
        <w:ilvl w:val="4"/>
        <w:numId w:val="5"/>
      </w:numPr>
      <w:tabs>
        <w:tab w:val="clear" w:pos="1008"/>
        <w:tab w:val="num" w:pos="1492"/>
      </w:tabs>
      <w:spacing w:before="120"/>
      <w:ind w:left="1492" w:hanging="360"/>
      <w:outlineLvl w:val="4"/>
    </w:pPr>
    <w:rPr>
      <w:rFonts w:ascii="Arial" w:hAnsi="Arial"/>
      <w:b/>
      <w:bCs/>
      <w:iCs/>
      <w:sz w:val="20"/>
      <w:szCs w:val="26"/>
    </w:rPr>
  </w:style>
  <w:style w:type="paragraph" w:styleId="Rubrik6">
    <w:name w:val="heading 6"/>
    <w:basedOn w:val="Normal"/>
    <w:next w:val="Normal"/>
    <w:link w:val="Rubrik6Char"/>
    <w:qFormat/>
    <w:rsid w:val="00DD1D9E"/>
    <w:pPr>
      <w:numPr>
        <w:ilvl w:val="5"/>
        <w:numId w:val="5"/>
      </w:numPr>
      <w:tabs>
        <w:tab w:val="clear" w:pos="1152"/>
        <w:tab w:val="num" w:pos="1492"/>
      </w:tabs>
      <w:spacing w:before="120"/>
      <w:ind w:left="1492" w:hanging="360"/>
      <w:outlineLvl w:val="5"/>
    </w:pPr>
    <w:rPr>
      <w:rFonts w:ascii="Arial" w:hAnsi="Arial"/>
      <w:b/>
      <w:bCs/>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642F6"/>
    <w:tblPr/>
  </w:style>
  <w:style w:type="paragraph" w:customStyle="1" w:styleId="zDatum">
    <w:name w:val="zDatum"/>
    <w:basedOn w:val="zGillFormatmall"/>
    <w:semiHidden/>
    <w:rsid w:val="002B34B4"/>
    <w:pPr>
      <w:spacing w:before="360" w:line="220" w:lineRule="exact"/>
      <w:jc w:val="right"/>
    </w:pPr>
    <w:rPr>
      <w:noProof/>
      <w:sz w:val="18"/>
      <w:szCs w:val="18"/>
    </w:rPr>
  </w:style>
  <w:style w:type="paragraph" w:customStyle="1" w:styleId="zDnr">
    <w:name w:val="zDnr"/>
    <w:basedOn w:val="zGillFormatmall"/>
    <w:semiHidden/>
    <w:rsid w:val="002B34B4"/>
    <w:pPr>
      <w:spacing w:line="220" w:lineRule="exact"/>
      <w:jc w:val="right"/>
    </w:pPr>
    <w:rPr>
      <w:caps/>
      <w:noProof/>
      <w:sz w:val="18"/>
      <w:szCs w:val="18"/>
    </w:rPr>
  </w:style>
  <w:style w:type="paragraph" w:customStyle="1" w:styleId="zDokNamn">
    <w:name w:val="zDokNamn"/>
    <w:basedOn w:val="zGillFormatmall"/>
    <w:semiHidden/>
    <w:rsid w:val="00B04551"/>
    <w:pPr>
      <w:spacing w:line="240" w:lineRule="auto"/>
    </w:pPr>
    <w:rPr>
      <w:rFonts w:cs="Arial"/>
      <w:sz w:val="12"/>
      <w:szCs w:val="12"/>
    </w:rPr>
  </w:style>
  <w:style w:type="paragraph" w:customStyle="1" w:styleId="zDokumentnamn">
    <w:name w:val="zDokumentnamn"/>
    <w:basedOn w:val="zGillFormatmall"/>
    <w:semiHidden/>
    <w:rsid w:val="002B34B4"/>
    <w:pPr>
      <w:widowControl w:val="0"/>
      <w:spacing w:line="220" w:lineRule="exact"/>
      <w:jc w:val="right"/>
    </w:pPr>
    <w:rPr>
      <w:caps/>
      <w:noProof/>
      <w:sz w:val="18"/>
      <w:szCs w:val="18"/>
    </w:rPr>
  </w:style>
  <w:style w:type="paragraph" w:customStyle="1" w:styleId="zDoldText">
    <w:name w:val="zDoldText"/>
    <w:basedOn w:val="Normal"/>
    <w:semiHidden/>
    <w:rsid w:val="00FB4677"/>
    <w:rPr>
      <w:vanish/>
      <w:color w:val="FF0000"/>
      <w:lang w:val="en-GB"/>
    </w:rPr>
  </w:style>
  <w:style w:type="paragraph" w:customStyle="1" w:styleId="zKontaktperson">
    <w:name w:val="zKontaktperson"/>
    <w:basedOn w:val="zGillFormatmall"/>
    <w:next w:val="Normal"/>
    <w:semiHidden/>
    <w:rsid w:val="001E24A0"/>
    <w:pPr>
      <w:spacing w:line="240" w:lineRule="auto"/>
    </w:pPr>
    <w:rPr>
      <w:noProof/>
      <w:sz w:val="20"/>
    </w:rPr>
  </w:style>
  <w:style w:type="paragraph" w:customStyle="1" w:styleId="zLedtext">
    <w:name w:val="zLedtext"/>
    <w:basedOn w:val="Normal"/>
    <w:next w:val="Normal"/>
    <w:semiHidden/>
    <w:rsid w:val="00FB4677"/>
    <w:pPr>
      <w:spacing w:after="60"/>
    </w:pPr>
    <w:rPr>
      <w:noProof/>
      <w:sz w:val="18"/>
      <w:szCs w:val="18"/>
    </w:rPr>
  </w:style>
  <w:style w:type="paragraph" w:customStyle="1" w:styleId="zMottagare">
    <w:name w:val="zMottagare"/>
    <w:basedOn w:val="Normal"/>
    <w:semiHidden/>
    <w:rsid w:val="003550B1"/>
    <w:rPr>
      <w:noProof/>
    </w:rPr>
  </w:style>
  <w:style w:type="paragraph" w:customStyle="1" w:styleId="Avtalslista">
    <w:name w:val="Avtalslista"/>
    <w:basedOn w:val="Normal"/>
    <w:rsid w:val="007E5AD7"/>
    <w:pPr>
      <w:numPr>
        <w:numId w:val="12"/>
      </w:numPr>
      <w:tabs>
        <w:tab w:val="clear" w:pos="720"/>
        <w:tab w:val="num" w:pos="360"/>
      </w:tabs>
      <w:ind w:left="360"/>
    </w:pPr>
  </w:style>
  <w:style w:type="paragraph" w:styleId="Sidhuvud">
    <w:name w:val="header"/>
    <w:basedOn w:val="Normal"/>
    <w:link w:val="SidhuvudChar"/>
    <w:rsid w:val="00DD1D9E"/>
    <w:pPr>
      <w:tabs>
        <w:tab w:val="center" w:pos="4536"/>
        <w:tab w:val="right" w:pos="9072"/>
      </w:tabs>
    </w:pPr>
    <w:rPr>
      <w:szCs w:val="2"/>
    </w:rPr>
  </w:style>
  <w:style w:type="paragraph" w:styleId="Sidfot">
    <w:name w:val="footer"/>
    <w:basedOn w:val="Normal"/>
    <w:link w:val="SidfotChar"/>
    <w:rsid w:val="00F3528D"/>
    <w:pPr>
      <w:tabs>
        <w:tab w:val="center" w:pos="4536"/>
        <w:tab w:val="right" w:pos="9072"/>
      </w:tabs>
    </w:pPr>
  </w:style>
  <w:style w:type="paragraph" w:customStyle="1" w:styleId="zOLDSidnr">
    <w:name w:val="zOLDSidnr"/>
    <w:basedOn w:val="Normal"/>
    <w:semiHidden/>
    <w:rsid w:val="0063684D"/>
    <w:pPr>
      <w:spacing w:after="60"/>
      <w:jc w:val="right"/>
    </w:pPr>
    <w:rPr>
      <w:sz w:val="18"/>
    </w:rPr>
  </w:style>
  <w:style w:type="character" w:styleId="Sidnummer">
    <w:name w:val="page number"/>
    <w:basedOn w:val="Standardstycketeckensnitt"/>
    <w:semiHidden/>
    <w:rsid w:val="005311F7"/>
    <w:rPr>
      <w:sz w:val="18"/>
      <w:szCs w:val="18"/>
    </w:rPr>
  </w:style>
  <w:style w:type="paragraph" w:customStyle="1" w:styleId="zDokumentnamn2">
    <w:name w:val="zDokumentnamn2"/>
    <w:basedOn w:val="zGillFormatmall"/>
    <w:semiHidden/>
    <w:rsid w:val="002B34B4"/>
    <w:pPr>
      <w:spacing w:line="220" w:lineRule="exact"/>
    </w:pPr>
    <w:rPr>
      <w:caps/>
      <w:noProof/>
      <w:sz w:val="18"/>
      <w:szCs w:val="18"/>
    </w:rPr>
  </w:style>
  <w:style w:type="paragraph" w:customStyle="1" w:styleId="zLogotype">
    <w:name w:val="zLogotype"/>
    <w:basedOn w:val="Normal"/>
    <w:semiHidden/>
    <w:rsid w:val="00660FDA"/>
    <w:pPr>
      <w:ind w:left="-96"/>
    </w:pPr>
    <w:rPr>
      <w:szCs w:val="20"/>
    </w:rPr>
  </w:style>
  <w:style w:type="paragraph" w:customStyle="1" w:styleId="zGillFormatmall">
    <w:name w:val="zGillFormatmall"/>
    <w:basedOn w:val="Normal"/>
    <w:semiHidden/>
    <w:rsid w:val="00C12EE3"/>
    <w:rPr>
      <w:rFonts w:ascii="Gill Sans MT" w:hAnsi="Gill Sans MT"/>
      <w:sz w:val="22"/>
      <w:szCs w:val="22"/>
    </w:rPr>
  </w:style>
  <w:style w:type="paragraph" w:customStyle="1" w:styleId="zSidfot">
    <w:name w:val="zSidfot"/>
    <w:basedOn w:val="zGillFormatmall"/>
    <w:semiHidden/>
    <w:rsid w:val="00C12EE3"/>
    <w:pPr>
      <w:spacing w:line="220" w:lineRule="atLeast"/>
    </w:pPr>
    <w:rPr>
      <w:sz w:val="16"/>
      <w:szCs w:val="16"/>
    </w:rPr>
  </w:style>
  <w:style w:type="paragraph" w:customStyle="1" w:styleId="zSidnr">
    <w:name w:val="zSidnr"/>
    <w:basedOn w:val="zSidfot"/>
    <w:semiHidden/>
    <w:rsid w:val="00B04551"/>
    <w:pPr>
      <w:spacing w:line="240" w:lineRule="auto"/>
      <w:jc w:val="right"/>
    </w:pPr>
    <w:rPr>
      <w:caps/>
    </w:rPr>
  </w:style>
  <w:style w:type="paragraph" w:customStyle="1" w:styleId="zSidfotsavslut">
    <w:name w:val="zSidfotsavslut"/>
    <w:basedOn w:val="Normal"/>
    <w:semiHidden/>
    <w:rsid w:val="00BA3073"/>
    <w:pPr>
      <w:spacing w:line="240" w:lineRule="auto"/>
    </w:pPr>
    <w:rPr>
      <w:sz w:val="2"/>
      <w:szCs w:val="2"/>
    </w:rPr>
  </w:style>
  <w:style w:type="paragraph" w:customStyle="1" w:styleId="zExtra">
    <w:name w:val="zExtra"/>
    <w:basedOn w:val="zGillFormatmall"/>
    <w:semiHidden/>
    <w:rsid w:val="002B34B4"/>
    <w:pPr>
      <w:spacing w:line="220" w:lineRule="exact"/>
      <w:jc w:val="right"/>
    </w:pPr>
    <w:rPr>
      <w:i/>
      <w:sz w:val="18"/>
      <w:szCs w:val="18"/>
    </w:rPr>
  </w:style>
  <w:style w:type="paragraph" w:customStyle="1" w:styleId="zSidhuvudstart">
    <w:name w:val="zSidhuvudstart"/>
    <w:basedOn w:val="Sidhuvud"/>
    <w:semiHidden/>
    <w:rsid w:val="00D22914"/>
    <w:pPr>
      <w:spacing w:line="240" w:lineRule="auto"/>
    </w:pPr>
    <w:rPr>
      <w:sz w:val="2"/>
    </w:rPr>
  </w:style>
  <w:style w:type="paragraph" w:customStyle="1" w:styleId="zSidhuvud2Dnr">
    <w:name w:val="zSidhuvud2Dnr"/>
    <w:basedOn w:val="zGillFormatmall"/>
    <w:semiHidden/>
    <w:rsid w:val="002B34B4"/>
    <w:pPr>
      <w:spacing w:line="220" w:lineRule="exact"/>
      <w:jc w:val="right"/>
    </w:pPr>
    <w:rPr>
      <w:caps/>
      <w:sz w:val="18"/>
      <w:szCs w:val="18"/>
    </w:rPr>
  </w:style>
  <w:style w:type="paragraph" w:customStyle="1" w:styleId="zSidhuvud2Datum">
    <w:name w:val="zSidhuvud2Datum"/>
    <w:basedOn w:val="zSidhuvud2Dnr"/>
    <w:semiHidden/>
    <w:rsid w:val="00763F54"/>
    <w:pPr>
      <w:spacing w:before="440"/>
    </w:pPr>
    <w:rPr>
      <w:szCs w:val="20"/>
    </w:rPr>
  </w:style>
  <w:style w:type="paragraph" w:customStyle="1" w:styleId="zSidhuvud2Doktyp">
    <w:name w:val="zSidhuvud2Doktyp"/>
    <w:basedOn w:val="zSidhuvud2Dnr"/>
    <w:semiHidden/>
    <w:rsid w:val="00B3779D"/>
  </w:style>
  <w:style w:type="paragraph" w:customStyle="1" w:styleId="Rubrik3-nr">
    <w:name w:val="Rubrik 3-nr"/>
    <w:basedOn w:val="Rubrik3"/>
    <w:next w:val="Normal"/>
    <w:rsid w:val="00E22E1E"/>
    <w:pPr>
      <w:keepLines/>
      <w:numPr>
        <w:ilvl w:val="1"/>
        <w:numId w:val="11"/>
      </w:numPr>
    </w:pPr>
  </w:style>
  <w:style w:type="paragraph" w:customStyle="1" w:styleId="Rubrik4-nr">
    <w:name w:val="Rubrik 4-nr"/>
    <w:basedOn w:val="Rubrik4"/>
    <w:next w:val="Normal"/>
    <w:rsid w:val="00E22E1E"/>
    <w:pPr>
      <w:numPr>
        <w:ilvl w:val="2"/>
        <w:numId w:val="11"/>
      </w:numPr>
    </w:pPr>
  </w:style>
  <w:style w:type="paragraph" w:customStyle="1" w:styleId="Rubrik2-nr">
    <w:name w:val="Rubrik 2-nr"/>
    <w:basedOn w:val="Rubrik2"/>
    <w:next w:val="Normal"/>
    <w:rsid w:val="00E22E1E"/>
    <w:pPr>
      <w:numPr>
        <w:numId w:val="7"/>
      </w:numPr>
    </w:pPr>
  </w:style>
  <w:style w:type="paragraph" w:customStyle="1" w:styleId="Rubrik5-nr">
    <w:name w:val="Rubrik 5-nr"/>
    <w:basedOn w:val="Normal"/>
    <w:next w:val="Normal"/>
    <w:rsid w:val="00E22E1E"/>
    <w:pPr>
      <w:numPr>
        <w:ilvl w:val="3"/>
        <w:numId w:val="11"/>
      </w:numPr>
      <w:spacing w:before="120" w:line="240" w:lineRule="auto"/>
    </w:pPr>
    <w:rPr>
      <w:rFonts w:ascii="Arial" w:hAnsi="Arial"/>
      <w:b/>
      <w:sz w:val="20"/>
    </w:rPr>
  </w:style>
  <w:style w:type="paragraph" w:customStyle="1" w:styleId="zDagordning">
    <w:name w:val="zDagordning"/>
    <w:basedOn w:val="Normal"/>
    <w:rsid w:val="0039345B"/>
    <w:pPr>
      <w:numPr>
        <w:numId w:val="5"/>
      </w:numPr>
      <w:tabs>
        <w:tab w:val="clear" w:pos="567"/>
      </w:tabs>
      <w:spacing w:after="240"/>
    </w:pPr>
  </w:style>
  <w:style w:type="paragraph" w:customStyle="1" w:styleId="Rubrik6-nr">
    <w:name w:val="Rubrik 6-nr"/>
    <w:basedOn w:val="Normal"/>
    <w:next w:val="Normal"/>
    <w:rsid w:val="00E22E1E"/>
    <w:pPr>
      <w:numPr>
        <w:ilvl w:val="4"/>
        <w:numId w:val="11"/>
      </w:numPr>
      <w:spacing w:before="120" w:line="240" w:lineRule="auto"/>
    </w:pPr>
    <w:rPr>
      <w:rFonts w:ascii="Arial" w:hAnsi="Arial"/>
      <w:b/>
      <w:i/>
      <w:sz w:val="20"/>
    </w:rPr>
  </w:style>
  <w:style w:type="paragraph" w:customStyle="1" w:styleId="Avtalsavgrnsning">
    <w:name w:val="Avtalsavgränsning"/>
    <w:basedOn w:val="Normal"/>
    <w:rsid w:val="007E5AD7"/>
    <w:pPr>
      <w:spacing w:before="360" w:after="360" w:line="240" w:lineRule="auto"/>
      <w:jc w:val="center"/>
    </w:pPr>
    <w:rPr>
      <w:spacing w:val="40"/>
    </w:rPr>
  </w:style>
  <w:style w:type="paragraph" w:customStyle="1" w:styleId="Avtalsparagraf">
    <w:name w:val="Avtalsparagraf"/>
    <w:basedOn w:val="Normal"/>
    <w:rsid w:val="007E5AD7"/>
    <w:pPr>
      <w:tabs>
        <w:tab w:val="left" w:pos="4535"/>
      </w:tabs>
      <w:suppressAutoHyphens/>
      <w:spacing w:before="240" w:after="120" w:line="240" w:lineRule="auto"/>
      <w:jc w:val="center"/>
    </w:pPr>
    <w:rPr>
      <w:szCs w:val="20"/>
    </w:rPr>
  </w:style>
  <w:style w:type="paragraph" w:customStyle="1" w:styleId="Avtalsrubrik">
    <w:name w:val="Avtalsrubrik"/>
    <w:basedOn w:val="Normal"/>
    <w:rsid w:val="007E5AD7"/>
    <w:pPr>
      <w:tabs>
        <w:tab w:val="left" w:pos="4535"/>
      </w:tabs>
      <w:suppressAutoHyphens/>
      <w:spacing w:before="360" w:after="360" w:line="240" w:lineRule="auto"/>
      <w:jc w:val="center"/>
    </w:pPr>
    <w:rPr>
      <w:b/>
      <w:spacing w:val="40"/>
      <w:sz w:val="36"/>
    </w:rPr>
  </w:style>
  <w:style w:type="paragraph" w:customStyle="1" w:styleId="Avtalsrubrik1">
    <w:name w:val="Avtalsrubrik1"/>
    <w:basedOn w:val="Normal"/>
    <w:next w:val="Normal"/>
    <w:rsid w:val="00CD6688"/>
    <w:rPr>
      <w:caps/>
    </w:rPr>
  </w:style>
  <w:style w:type="paragraph" w:customStyle="1" w:styleId="Avtalsrubrik2">
    <w:name w:val="Avtalsrubrik2"/>
    <w:basedOn w:val="Normal"/>
    <w:next w:val="Normal"/>
    <w:link w:val="Avtalsrubrik2Char"/>
    <w:rsid w:val="00CD6688"/>
    <w:pPr>
      <w:spacing w:after="120" w:line="240" w:lineRule="auto"/>
    </w:pPr>
    <w:rPr>
      <w:u w:val="single"/>
    </w:rPr>
  </w:style>
  <w:style w:type="paragraph" w:customStyle="1" w:styleId="Instruktion">
    <w:name w:val="Instruktion"/>
    <w:basedOn w:val="Normal"/>
    <w:link w:val="InstruktionChar"/>
    <w:rsid w:val="006F6C69"/>
    <w:rPr>
      <w:color w:val="FF0000"/>
    </w:rPr>
  </w:style>
  <w:style w:type="paragraph" w:customStyle="1" w:styleId="Avtalsrubrik3">
    <w:name w:val="Avtalsrubrik3"/>
    <w:basedOn w:val="Normal"/>
    <w:next w:val="Normal"/>
    <w:rsid w:val="00CD6688"/>
    <w:pPr>
      <w:tabs>
        <w:tab w:val="left" w:pos="567"/>
      </w:tabs>
    </w:pPr>
    <w:rPr>
      <w:i/>
    </w:rPr>
  </w:style>
  <w:style w:type="paragraph" w:customStyle="1" w:styleId="AvtalsrubrikStor">
    <w:name w:val="AvtalsrubrikStor"/>
    <w:basedOn w:val="Normal"/>
    <w:next w:val="Normal"/>
    <w:rsid w:val="007A12F4"/>
    <w:pPr>
      <w:spacing w:before="720" w:after="480"/>
      <w:jc w:val="center"/>
    </w:pPr>
    <w:rPr>
      <w:caps/>
      <w:spacing w:val="40"/>
      <w:sz w:val="48"/>
      <w:szCs w:val="48"/>
    </w:rPr>
  </w:style>
  <w:style w:type="character" w:customStyle="1" w:styleId="InstruktionChar">
    <w:name w:val="Instruktion Char"/>
    <w:basedOn w:val="Standardstycketeckensnitt"/>
    <w:link w:val="Instruktion"/>
    <w:rsid w:val="003D287A"/>
    <w:rPr>
      <w:color w:val="FF0000"/>
      <w:sz w:val="24"/>
      <w:szCs w:val="24"/>
    </w:rPr>
  </w:style>
  <w:style w:type="paragraph" w:customStyle="1" w:styleId="zFormulrPunktlista">
    <w:name w:val="zFormulärPunktlista"/>
    <w:basedOn w:val="Normal"/>
    <w:semiHidden/>
    <w:rsid w:val="003D287A"/>
    <w:pPr>
      <w:numPr>
        <w:numId w:val="17"/>
      </w:numPr>
      <w:spacing w:line="280" w:lineRule="atLeast"/>
    </w:pPr>
    <w:rPr>
      <w:spacing w:val="-3"/>
      <w:sz w:val="22"/>
      <w:szCs w:val="22"/>
    </w:rPr>
  </w:style>
  <w:style w:type="paragraph" w:customStyle="1" w:styleId="zFormulrTextUpprkning">
    <w:name w:val="zFormulärTextUppräkning"/>
    <w:basedOn w:val="Normal"/>
    <w:rsid w:val="003D287A"/>
    <w:pPr>
      <w:spacing w:before="40" w:line="280" w:lineRule="atLeast"/>
      <w:ind w:left="74"/>
    </w:pPr>
    <w:rPr>
      <w:spacing w:val="-3"/>
      <w:sz w:val="22"/>
      <w:szCs w:val="22"/>
    </w:rPr>
  </w:style>
  <w:style w:type="paragraph" w:customStyle="1" w:styleId="zRubrik">
    <w:name w:val="zRubrik"/>
    <w:basedOn w:val="Normal"/>
    <w:next w:val="Normal"/>
    <w:rsid w:val="003D287A"/>
    <w:pPr>
      <w:tabs>
        <w:tab w:val="left" w:pos="4535"/>
      </w:tabs>
      <w:suppressAutoHyphens/>
      <w:spacing w:before="360" w:after="360" w:line="280" w:lineRule="atLeast"/>
      <w:jc w:val="center"/>
    </w:pPr>
    <w:rPr>
      <w:bCs/>
      <w:caps/>
      <w:spacing w:val="40"/>
      <w:sz w:val="36"/>
      <w:szCs w:val="36"/>
    </w:rPr>
  </w:style>
  <w:style w:type="paragraph" w:customStyle="1" w:styleId="Paragraf">
    <w:name w:val="Paragraf"/>
    <w:basedOn w:val="Normal"/>
    <w:next w:val="Normal"/>
    <w:rsid w:val="003D287A"/>
    <w:pPr>
      <w:tabs>
        <w:tab w:val="right" w:pos="8080"/>
      </w:tabs>
      <w:spacing w:before="240" w:line="280" w:lineRule="atLeast"/>
      <w:jc w:val="center"/>
    </w:pPr>
    <w:rPr>
      <w:spacing w:val="-3"/>
      <w:sz w:val="22"/>
      <w:szCs w:val="22"/>
    </w:rPr>
  </w:style>
  <w:style w:type="character" w:customStyle="1" w:styleId="Avtalsrubrik2Char">
    <w:name w:val="Avtalsrubrik2 Char"/>
    <w:basedOn w:val="Standardstycketeckensnitt"/>
    <w:link w:val="Avtalsrubrik2"/>
    <w:rsid w:val="003D287A"/>
    <w:rPr>
      <w:sz w:val="24"/>
      <w:szCs w:val="24"/>
      <w:u w:val="single"/>
    </w:rPr>
  </w:style>
  <w:style w:type="paragraph" w:styleId="Liststycke">
    <w:name w:val="List Paragraph"/>
    <w:basedOn w:val="Normal"/>
    <w:uiPriority w:val="34"/>
    <w:qFormat/>
    <w:rsid w:val="003D287A"/>
    <w:pPr>
      <w:spacing w:before="120" w:line="260" w:lineRule="atLeast"/>
      <w:ind w:left="1304"/>
    </w:pPr>
    <w:rPr>
      <w:szCs w:val="22"/>
    </w:rPr>
  </w:style>
  <w:style w:type="character" w:customStyle="1" w:styleId="Rubrik1Char">
    <w:name w:val="Rubrik 1 Char"/>
    <w:basedOn w:val="Standardstycketeckensnitt"/>
    <w:link w:val="Rubrik1"/>
    <w:rsid w:val="003D287A"/>
    <w:rPr>
      <w:rFonts w:ascii="Gill Sans MT" w:hAnsi="Gill Sans MT" w:cs="Arial"/>
      <w:b/>
      <w:bCs/>
      <w:kern w:val="32"/>
      <w:sz w:val="30"/>
      <w:szCs w:val="30"/>
    </w:rPr>
  </w:style>
  <w:style w:type="character" w:customStyle="1" w:styleId="Rubrik2Char">
    <w:name w:val="Rubrik 2 Char"/>
    <w:basedOn w:val="Standardstycketeckensnitt"/>
    <w:link w:val="Rubrik2"/>
    <w:rsid w:val="003D287A"/>
    <w:rPr>
      <w:rFonts w:ascii="Gill Sans MT" w:hAnsi="Gill Sans MT" w:cs="Arial"/>
      <w:b/>
      <w:bCs/>
      <w:iCs/>
      <w:sz w:val="26"/>
      <w:szCs w:val="26"/>
    </w:rPr>
  </w:style>
  <w:style w:type="character" w:customStyle="1" w:styleId="Rubrik3Char">
    <w:name w:val="Rubrik 3 Char"/>
    <w:basedOn w:val="Standardstycketeckensnitt"/>
    <w:link w:val="Rubrik3"/>
    <w:rsid w:val="003D287A"/>
    <w:rPr>
      <w:rFonts w:ascii="Gill Sans MT" w:hAnsi="Gill Sans MT" w:cs="Arial"/>
      <w:b/>
      <w:bCs/>
      <w:sz w:val="22"/>
      <w:szCs w:val="22"/>
    </w:rPr>
  </w:style>
  <w:style w:type="character" w:customStyle="1" w:styleId="Rubrik4Char">
    <w:name w:val="Rubrik 4 Char"/>
    <w:basedOn w:val="Standardstycketeckensnitt"/>
    <w:link w:val="Rubrik4"/>
    <w:rsid w:val="003D287A"/>
    <w:rPr>
      <w:rFonts w:ascii="Gill Sans MT" w:hAnsi="Gill Sans MT"/>
      <w:bCs/>
      <w:sz w:val="22"/>
      <w:szCs w:val="22"/>
    </w:rPr>
  </w:style>
  <w:style w:type="character" w:customStyle="1" w:styleId="Rubrik5Char">
    <w:name w:val="Rubrik 5 Char"/>
    <w:basedOn w:val="Standardstycketeckensnitt"/>
    <w:link w:val="Rubrik5"/>
    <w:rsid w:val="003D287A"/>
    <w:rPr>
      <w:rFonts w:ascii="Arial" w:hAnsi="Arial"/>
      <w:b/>
      <w:bCs/>
      <w:iCs/>
      <w:szCs w:val="26"/>
    </w:rPr>
  </w:style>
  <w:style w:type="character" w:customStyle="1" w:styleId="Rubrik6Char">
    <w:name w:val="Rubrik 6 Char"/>
    <w:basedOn w:val="Standardstycketeckensnitt"/>
    <w:link w:val="Rubrik6"/>
    <w:rsid w:val="003D287A"/>
    <w:rPr>
      <w:rFonts w:ascii="Arial" w:hAnsi="Arial"/>
      <w:b/>
      <w:bCs/>
      <w:i/>
      <w:szCs w:val="22"/>
    </w:rPr>
  </w:style>
  <w:style w:type="character" w:customStyle="1" w:styleId="SidhuvudChar">
    <w:name w:val="Sidhuvud Char"/>
    <w:basedOn w:val="Standardstycketeckensnitt"/>
    <w:link w:val="Sidhuvud"/>
    <w:rsid w:val="003D287A"/>
    <w:rPr>
      <w:sz w:val="24"/>
      <w:szCs w:val="2"/>
    </w:rPr>
  </w:style>
  <w:style w:type="character" w:customStyle="1" w:styleId="SidfotChar">
    <w:name w:val="Sidfot Char"/>
    <w:basedOn w:val="Standardstycketeckensnitt"/>
    <w:link w:val="Sidfot"/>
    <w:rsid w:val="003D287A"/>
    <w:rPr>
      <w:sz w:val="24"/>
      <w:szCs w:val="24"/>
    </w:rPr>
  </w:style>
  <w:style w:type="character" w:styleId="Hyperlnk">
    <w:name w:val="Hyperlink"/>
    <w:basedOn w:val="Standardstycketeckensnitt"/>
    <w:rsid w:val="003D287A"/>
    <w:rPr>
      <w:color w:val="0000FF" w:themeColor="hyperlink"/>
      <w:u w:val="single"/>
    </w:rPr>
  </w:style>
  <w:style w:type="character" w:styleId="Kommentarsreferens">
    <w:name w:val="annotation reference"/>
    <w:basedOn w:val="Standardstycketeckensnitt"/>
    <w:rsid w:val="00EB484E"/>
    <w:rPr>
      <w:sz w:val="16"/>
      <w:szCs w:val="16"/>
    </w:rPr>
  </w:style>
  <w:style w:type="paragraph" w:styleId="Kommentarer">
    <w:name w:val="annotation text"/>
    <w:basedOn w:val="Normal"/>
    <w:link w:val="KommentarerChar"/>
    <w:rsid w:val="00EB484E"/>
    <w:pPr>
      <w:spacing w:line="240" w:lineRule="auto"/>
    </w:pPr>
    <w:rPr>
      <w:sz w:val="20"/>
      <w:szCs w:val="20"/>
    </w:rPr>
  </w:style>
  <w:style w:type="character" w:customStyle="1" w:styleId="KommentarerChar">
    <w:name w:val="Kommentarer Char"/>
    <w:basedOn w:val="Standardstycketeckensnitt"/>
    <w:link w:val="Kommentarer"/>
    <w:rsid w:val="00EB484E"/>
  </w:style>
  <w:style w:type="paragraph" w:styleId="Kommentarsmne">
    <w:name w:val="annotation subject"/>
    <w:basedOn w:val="Kommentarer"/>
    <w:next w:val="Kommentarer"/>
    <w:link w:val="KommentarsmneChar"/>
    <w:rsid w:val="00EB484E"/>
    <w:rPr>
      <w:b/>
      <w:bCs/>
    </w:rPr>
  </w:style>
  <w:style w:type="character" w:customStyle="1" w:styleId="KommentarsmneChar">
    <w:name w:val="Kommentarsämne Char"/>
    <w:basedOn w:val="KommentarerChar"/>
    <w:link w:val="Kommentarsmne"/>
    <w:rsid w:val="00EB484E"/>
    <w:rPr>
      <w:b/>
      <w:bCs/>
    </w:rPr>
  </w:style>
  <w:style w:type="paragraph" w:styleId="Ballongtext">
    <w:name w:val="Balloon Text"/>
    <w:basedOn w:val="Normal"/>
    <w:link w:val="BallongtextChar"/>
    <w:rsid w:val="00EB48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B484E"/>
    <w:rPr>
      <w:rFonts w:ascii="Tahoma" w:hAnsi="Tahoma" w:cs="Tahoma"/>
      <w:sz w:val="16"/>
      <w:szCs w:val="16"/>
    </w:rPr>
  </w:style>
  <w:style w:type="paragraph" w:styleId="Brdtext">
    <w:name w:val="Body Text"/>
    <w:basedOn w:val="Normal"/>
    <w:link w:val="BrdtextChar"/>
    <w:rsid w:val="00E566E2"/>
    <w:pPr>
      <w:spacing w:line="240" w:lineRule="auto"/>
    </w:pPr>
    <w:rPr>
      <w:szCs w:val="20"/>
    </w:rPr>
  </w:style>
  <w:style w:type="character" w:customStyle="1" w:styleId="BrdtextChar">
    <w:name w:val="Brödtext Char"/>
    <w:basedOn w:val="Standardstycketeckensnitt"/>
    <w:link w:val="Brdtext"/>
    <w:rsid w:val="00E566E2"/>
    <w:rPr>
      <w:sz w:val="24"/>
    </w:rPr>
  </w:style>
  <w:style w:type="character" w:styleId="Betoning">
    <w:name w:val="Emphasis"/>
    <w:basedOn w:val="Standardstycketeckensnitt"/>
    <w:uiPriority w:val="20"/>
    <w:qFormat/>
    <w:rsid w:val="0069372C"/>
    <w:rPr>
      <w:i/>
      <w:iCs/>
    </w:rPr>
  </w:style>
  <w:style w:type="paragraph" w:styleId="Revision">
    <w:name w:val="Revision"/>
    <w:hidden/>
    <w:uiPriority w:val="99"/>
    <w:semiHidden/>
    <w:rsid w:val="002233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1189">
      <w:bodyDiv w:val="1"/>
      <w:marLeft w:val="0"/>
      <w:marRight w:val="0"/>
      <w:marTop w:val="0"/>
      <w:marBottom w:val="0"/>
      <w:divBdr>
        <w:top w:val="none" w:sz="0" w:space="0" w:color="auto"/>
        <w:left w:val="none" w:sz="0" w:space="0" w:color="auto"/>
        <w:bottom w:val="none" w:sz="0" w:space="0" w:color="auto"/>
        <w:right w:val="none" w:sz="0" w:space="0" w:color="auto"/>
      </w:divBdr>
    </w:div>
    <w:div w:id="67848383">
      <w:bodyDiv w:val="1"/>
      <w:marLeft w:val="0"/>
      <w:marRight w:val="0"/>
      <w:marTop w:val="0"/>
      <w:marBottom w:val="0"/>
      <w:divBdr>
        <w:top w:val="none" w:sz="0" w:space="0" w:color="auto"/>
        <w:left w:val="none" w:sz="0" w:space="0" w:color="auto"/>
        <w:bottom w:val="none" w:sz="0" w:space="0" w:color="auto"/>
        <w:right w:val="none" w:sz="0" w:space="0" w:color="auto"/>
      </w:divBdr>
    </w:div>
    <w:div w:id="313922702">
      <w:bodyDiv w:val="1"/>
      <w:marLeft w:val="0"/>
      <w:marRight w:val="0"/>
      <w:marTop w:val="0"/>
      <w:marBottom w:val="0"/>
      <w:divBdr>
        <w:top w:val="none" w:sz="0" w:space="0" w:color="auto"/>
        <w:left w:val="none" w:sz="0" w:space="0" w:color="auto"/>
        <w:bottom w:val="none" w:sz="0" w:space="0" w:color="auto"/>
        <w:right w:val="none" w:sz="0" w:space="0" w:color="auto"/>
      </w:divBdr>
    </w:div>
    <w:div w:id="980883166">
      <w:bodyDiv w:val="1"/>
      <w:marLeft w:val="0"/>
      <w:marRight w:val="0"/>
      <w:marTop w:val="0"/>
      <w:marBottom w:val="0"/>
      <w:divBdr>
        <w:top w:val="none" w:sz="0" w:space="0" w:color="auto"/>
        <w:left w:val="none" w:sz="0" w:space="0" w:color="auto"/>
        <w:bottom w:val="none" w:sz="0" w:space="0" w:color="auto"/>
        <w:right w:val="none" w:sz="0" w:space="0" w:color="auto"/>
      </w:divBdr>
    </w:div>
    <w:div w:id="1113328123">
      <w:bodyDiv w:val="1"/>
      <w:marLeft w:val="0"/>
      <w:marRight w:val="0"/>
      <w:marTop w:val="0"/>
      <w:marBottom w:val="0"/>
      <w:divBdr>
        <w:top w:val="none" w:sz="0" w:space="0" w:color="auto"/>
        <w:left w:val="none" w:sz="0" w:space="0" w:color="auto"/>
        <w:bottom w:val="none" w:sz="0" w:space="0" w:color="auto"/>
        <w:right w:val="none" w:sz="0" w:space="0" w:color="auto"/>
      </w:divBdr>
    </w:div>
    <w:div w:id="1364289919">
      <w:bodyDiv w:val="1"/>
      <w:marLeft w:val="0"/>
      <w:marRight w:val="0"/>
      <w:marTop w:val="0"/>
      <w:marBottom w:val="0"/>
      <w:divBdr>
        <w:top w:val="none" w:sz="0" w:space="0" w:color="auto"/>
        <w:left w:val="none" w:sz="0" w:space="0" w:color="auto"/>
        <w:bottom w:val="none" w:sz="0" w:space="0" w:color="auto"/>
        <w:right w:val="none" w:sz="0" w:space="0" w:color="auto"/>
      </w:divBdr>
    </w:div>
    <w:div w:id="1426923350">
      <w:bodyDiv w:val="1"/>
      <w:marLeft w:val="0"/>
      <w:marRight w:val="0"/>
      <w:marTop w:val="0"/>
      <w:marBottom w:val="0"/>
      <w:divBdr>
        <w:top w:val="none" w:sz="0" w:space="0" w:color="auto"/>
        <w:left w:val="none" w:sz="0" w:space="0" w:color="auto"/>
        <w:bottom w:val="none" w:sz="0" w:space="0" w:color="auto"/>
        <w:right w:val="none" w:sz="0" w:space="0" w:color="auto"/>
      </w:divBdr>
    </w:div>
    <w:div w:id="1668438162">
      <w:bodyDiv w:val="1"/>
      <w:marLeft w:val="0"/>
      <w:marRight w:val="0"/>
      <w:marTop w:val="0"/>
      <w:marBottom w:val="0"/>
      <w:divBdr>
        <w:top w:val="none" w:sz="0" w:space="0" w:color="auto"/>
        <w:left w:val="none" w:sz="0" w:space="0" w:color="auto"/>
        <w:bottom w:val="none" w:sz="0" w:space="0" w:color="auto"/>
        <w:right w:val="none" w:sz="0" w:space="0" w:color="auto"/>
      </w:divBdr>
    </w:div>
    <w:div w:id="21110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70122\AppData\Local\STHLM_Mallar\Exploateringskontoret\Mallar2010\gemensam\Avt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6D73-0319-460C-A3FD-215435CA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Avtal.dotx</Template>
  <TotalTime>0</TotalTime>
  <Pages>9</Pages>
  <Words>2460</Words>
  <Characters>16038</Characters>
  <Application>Microsoft Office Word</Application>
  <DocSecurity>0</DocSecurity>
  <Lines>133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Avtal</vt:lpstr>
      <vt:lpstr>[Logo infogas]</vt:lpstr>
    </vt:vector>
  </TitlesOfParts>
  <Company>IntraKey AB</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dc:title>
  <dc:subject/>
  <dc:creator>Sofia Iderheim</dc:creator>
  <cp:keywords/>
  <dc:description/>
  <cp:lastModifiedBy>Elin Borglund</cp:lastModifiedBy>
  <cp:revision>75</cp:revision>
  <cp:lastPrinted>2017-03-03T08:35:00Z</cp:lastPrinted>
  <dcterms:created xsi:type="dcterms:W3CDTF">2022-06-23T05:52:00Z</dcterms:created>
  <dcterms:modified xsi:type="dcterms:W3CDTF">2022-06-28T11:31:00Z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OK_Malltext">
    <vt:lpwstr>EXPL Överenskommelse om expl överlåtelse.docx</vt:lpwstr>
  </property>
  <property fmtid="{D5CDD505-2E9C-101B-9397-08002B2CF9AE}" pid="4" name="Dialog">
    <vt:i4>2</vt:i4>
  </property>
</Properties>
</file>