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997" w:rsidRDefault="00CD4997" w:rsidP="00CD49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D4997" w:rsidRDefault="00CD4997" w:rsidP="00CD49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36"/>
          <w:szCs w:val="36"/>
        </w:rPr>
      </w:pPr>
      <w:r w:rsidRPr="009D6E03">
        <w:rPr>
          <w:rFonts w:ascii="Arial" w:hAnsi="Arial" w:cs="Arial"/>
          <w:bCs/>
          <w:color w:val="000000"/>
          <w:sz w:val="36"/>
          <w:szCs w:val="36"/>
        </w:rPr>
        <w:t>Samverkan</w:t>
      </w:r>
    </w:p>
    <w:p w:rsidR="00CD4997" w:rsidRDefault="00CD4997" w:rsidP="00CD499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9D6E03" w:rsidRPr="0062492C" w:rsidRDefault="009D6E03" w:rsidP="00CD4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8"/>
          <w:szCs w:val="28"/>
        </w:rPr>
      </w:pPr>
      <w:r w:rsidRPr="0062492C">
        <w:rPr>
          <w:rFonts w:ascii="Arial" w:hAnsi="Arial" w:cs="Arial"/>
          <w:bCs/>
          <w:color w:val="000000"/>
          <w:sz w:val="28"/>
          <w:szCs w:val="28"/>
        </w:rPr>
        <w:t>Syfte</w:t>
      </w:r>
    </w:p>
    <w:p w:rsidR="009D6E03" w:rsidRDefault="009D6E03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Cs/>
          <w:color w:val="000000"/>
          <w:sz w:val="24"/>
          <w:szCs w:val="24"/>
        </w:rPr>
      </w:pPr>
      <w:r>
        <w:rPr>
          <w:rFonts w:ascii="Garamond" w:hAnsi="Garamond" w:cs="Arial-BoldMT"/>
          <w:bCs/>
          <w:color w:val="000000"/>
          <w:sz w:val="24"/>
          <w:szCs w:val="24"/>
        </w:rPr>
        <w:t xml:space="preserve">För att samarbetet ska fungera optimalt och för att förebygga att avvikelser inträffar </w:t>
      </w:r>
      <w:r w:rsidR="0062492C">
        <w:rPr>
          <w:rFonts w:ascii="Garamond" w:hAnsi="Garamond" w:cs="Arial-BoldMT"/>
          <w:bCs/>
          <w:color w:val="000000"/>
          <w:sz w:val="24"/>
          <w:szCs w:val="24"/>
        </w:rPr>
        <w:t>genomförs</w:t>
      </w:r>
      <w:r>
        <w:rPr>
          <w:rFonts w:ascii="Garamond" w:hAnsi="Garamond" w:cs="Arial-BoldMT"/>
          <w:bCs/>
          <w:color w:val="000000"/>
          <w:sz w:val="24"/>
          <w:szCs w:val="24"/>
        </w:rPr>
        <w:t xml:space="preserve"> kontinuerlig</w:t>
      </w:r>
      <w:r w:rsidR="0062492C">
        <w:rPr>
          <w:rFonts w:ascii="Garamond" w:hAnsi="Garamond" w:cs="Arial-BoldMT"/>
          <w:bCs/>
          <w:color w:val="000000"/>
          <w:sz w:val="24"/>
          <w:szCs w:val="24"/>
        </w:rPr>
        <w:t>a</w:t>
      </w:r>
      <w:r>
        <w:rPr>
          <w:rFonts w:ascii="Garamond" w:hAnsi="Garamond" w:cs="Arial-BoldMT"/>
          <w:bCs/>
          <w:color w:val="000000"/>
          <w:sz w:val="24"/>
          <w:szCs w:val="24"/>
        </w:rPr>
        <w:t xml:space="preserve"> samverkan</w:t>
      </w:r>
      <w:r w:rsidR="0062492C">
        <w:rPr>
          <w:rFonts w:ascii="Garamond" w:hAnsi="Garamond" w:cs="Arial-BoldMT"/>
          <w:bCs/>
          <w:color w:val="000000"/>
          <w:sz w:val="24"/>
          <w:szCs w:val="24"/>
        </w:rPr>
        <w:t>sträffar</w:t>
      </w:r>
      <w:r>
        <w:rPr>
          <w:rFonts w:ascii="Garamond" w:hAnsi="Garamond" w:cs="Arial-BoldMT"/>
          <w:bCs/>
          <w:color w:val="000000"/>
          <w:sz w:val="24"/>
          <w:szCs w:val="24"/>
        </w:rPr>
        <w:t xml:space="preserve"> där identifierade problemområden lyfts upp och dialog kring förbättringsåtgärder förs</w:t>
      </w:r>
      <w:r w:rsidR="0062492C">
        <w:rPr>
          <w:rFonts w:ascii="Garamond" w:hAnsi="Garamond" w:cs="Arial-BoldMT"/>
          <w:bCs/>
          <w:color w:val="000000"/>
          <w:sz w:val="24"/>
          <w:szCs w:val="24"/>
        </w:rPr>
        <w:t xml:space="preserve"> mellan </w:t>
      </w:r>
      <w:r w:rsidR="0062492C">
        <w:rPr>
          <w:rFonts w:ascii="Garamond" w:hAnsi="Garamond" w:cs="Arial-BoldMT"/>
          <w:bCs/>
          <w:color w:val="000000"/>
          <w:sz w:val="24"/>
          <w:szCs w:val="24"/>
        </w:rPr>
        <w:t>leverantören och kommunens verksamheter</w:t>
      </w:r>
      <w:r>
        <w:rPr>
          <w:rFonts w:ascii="Garamond" w:hAnsi="Garamond" w:cs="Arial-BoldMT"/>
          <w:bCs/>
          <w:color w:val="000000"/>
          <w:sz w:val="24"/>
          <w:szCs w:val="24"/>
        </w:rPr>
        <w:t>.</w:t>
      </w:r>
    </w:p>
    <w:p w:rsidR="009D6E03" w:rsidRDefault="009D6E03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/>
          <w:bCs/>
          <w:color w:val="000000"/>
          <w:sz w:val="24"/>
          <w:szCs w:val="24"/>
        </w:rPr>
      </w:pP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-BoldMT"/>
          <w:bCs/>
          <w:i/>
          <w:color w:val="000000"/>
          <w:sz w:val="24"/>
          <w:szCs w:val="24"/>
        </w:rPr>
      </w:pPr>
      <w:r w:rsidRPr="009D6E03">
        <w:rPr>
          <w:rFonts w:ascii="Garamond" w:hAnsi="Garamond" w:cs="Arial-BoldMT"/>
          <w:bCs/>
          <w:i/>
          <w:color w:val="000000"/>
          <w:sz w:val="24"/>
          <w:szCs w:val="24"/>
        </w:rPr>
        <w:t xml:space="preserve">Under punkt </w:t>
      </w:r>
      <w:r w:rsidRPr="009D6E03">
        <w:rPr>
          <w:rFonts w:ascii="Garamond" w:hAnsi="Garamond" w:cs="Arial-BoldMT"/>
          <w:bCs/>
          <w:i/>
          <w:color w:val="000000"/>
          <w:sz w:val="24"/>
          <w:szCs w:val="24"/>
        </w:rPr>
        <w:t>1.12 Möten</w:t>
      </w:r>
      <w:r w:rsidRPr="009D6E03">
        <w:rPr>
          <w:rFonts w:ascii="Garamond" w:hAnsi="Garamond" w:cs="Arial-BoldMT"/>
          <w:bCs/>
          <w:i/>
          <w:color w:val="000000"/>
          <w:sz w:val="24"/>
          <w:szCs w:val="24"/>
        </w:rPr>
        <w:t xml:space="preserve"> i avtalet står att:</w:t>
      </w: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  <w:r w:rsidRPr="009D6E03">
        <w:rPr>
          <w:rFonts w:ascii="Garamond" w:hAnsi="Garamond" w:cs="ArialMT"/>
          <w:color w:val="000000"/>
          <w:sz w:val="24"/>
          <w:szCs w:val="24"/>
        </w:rPr>
        <w:t>…</w:t>
      </w:r>
      <w:r w:rsidRPr="009D6E03">
        <w:rPr>
          <w:rFonts w:ascii="Garamond" w:hAnsi="Garamond" w:cs="ArialMT"/>
          <w:color w:val="000000"/>
          <w:sz w:val="24"/>
          <w:szCs w:val="24"/>
        </w:rPr>
        <w:t>Under avtalstiden ska leverantören närvara vid de avstämnings- och uppföljningsmöten som kommunen</w:t>
      </w:r>
      <w:r w:rsidRPr="009D6E03">
        <w:rPr>
          <w:rFonts w:ascii="Garamond" w:hAnsi="Garamond" w:cs="ArialMT"/>
          <w:color w:val="000000"/>
          <w:sz w:val="24"/>
          <w:szCs w:val="24"/>
        </w:rPr>
        <w:t xml:space="preserve"> </w:t>
      </w:r>
      <w:r w:rsidRPr="009D6E03">
        <w:rPr>
          <w:rFonts w:ascii="Garamond" w:hAnsi="Garamond" w:cs="ArialMT"/>
          <w:color w:val="000000"/>
          <w:sz w:val="24"/>
          <w:szCs w:val="24"/>
        </w:rPr>
        <w:t>kallar till, minst 1 per termin. Om inget annat avtalas ska mötena hållas i kommunens lokaler.</w:t>
      </w: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CD4997" w:rsidRPr="0062492C" w:rsidRDefault="00CD4997" w:rsidP="00CD49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62492C">
        <w:rPr>
          <w:rFonts w:ascii="Arial" w:hAnsi="Arial" w:cs="Arial"/>
          <w:color w:val="000000"/>
          <w:sz w:val="28"/>
          <w:szCs w:val="28"/>
        </w:rPr>
        <w:t>Genomförande</w:t>
      </w: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62492C" w:rsidRPr="0062492C" w:rsidRDefault="0062492C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b/>
          <w:color w:val="000000"/>
          <w:sz w:val="24"/>
          <w:szCs w:val="24"/>
        </w:rPr>
      </w:pPr>
      <w:r w:rsidRPr="0062492C">
        <w:rPr>
          <w:rFonts w:ascii="Garamond" w:hAnsi="Garamond" w:cs="ArialMT"/>
          <w:b/>
          <w:color w:val="000000"/>
          <w:sz w:val="24"/>
          <w:szCs w:val="24"/>
        </w:rPr>
        <w:t>Avtalsnivå</w:t>
      </w: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  <w:r w:rsidRPr="009D6E03">
        <w:rPr>
          <w:rFonts w:ascii="Garamond" w:hAnsi="Garamond" w:cs="ArialMT"/>
          <w:color w:val="000000"/>
          <w:sz w:val="24"/>
          <w:szCs w:val="24"/>
        </w:rPr>
        <w:t>Avtalsansvarig på kommunen kallar till övergripande avtalsuppföljning för uppföljning av följsamhet till avtalet.</w:t>
      </w:r>
    </w:p>
    <w:p w:rsidR="00CD4997" w:rsidRPr="009D6E03" w:rsidRDefault="00CD4997" w:rsidP="00CD4997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62492C" w:rsidRPr="0062492C" w:rsidRDefault="0062492C" w:rsidP="0062492C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b/>
          <w:color w:val="000000"/>
          <w:sz w:val="24"/>
          <w:szCs w:val="24"/>
        </w:rPr>
      </w:pPr>
      <w:r w:rsidRPr="0062492C">
        <w:rPr>
          <w:rFonts w:ascii="Garamond" w:hAnsi="Garamond" w:cs="ArialMT"/>
          <w:b/>
          <w:color w:val="000000"/>
          <w:sz w:val="24"/>
          <w:szCs w:val="24"/>
        </w:rPr>
        <w:t>Verksamhetsnivå</w:t>
      </w:r>
    </w:p>
    <w:p w:rsidR="0062492C" w:rsidRDefault="00CD4997" w:rsidP="0062492C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  <w:r w:rsidRPr="009D6E03">
        <w:rPr>
          <w:rFonts w:ascii="Garamond" w:hAnsi="Garamond" w:cs="ArialMT"/>
          <w:color w:val="000000"/>
          <w:sz w:val="24"/>
          <w:szCs w:val="24"/>
        </w:rPr>
        <w:t>Verksamhetscheferna på kommunen kallar till samverkansmöten på verksamhetsnivå för att följa upp rutiner och samverka kring förebyggande förbättringsåtgärder och förbättringar utifrån uppkomna avvikelser</w:t>
      </w:r>
      <w:bookmarkStart w:id="0" w:name="_GoBack"/>
      <w:bookmarkEnd w:id="0"/>
      <w:r w:rsidRPr="009D6E03">
        <w:rPr>
          <w:rFonts w:ascii="Garamond" w:hAnsi="Garamond" w:cs="ArialMT"/>
          <w:color w:val="000000"/>
          <w:sz w:val="24"/>
          <w:szCs w:val="24"/>
        </w:rPr>
        <w:t>.</w:t>
      </w:r>
    </w:p>
    <w:p w:rsidR="0062492C" w:rsidRDefault="0062492C" w:rsidP="0062492C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</w:p>
    <w:p w:rsidR="0062492C" w:rsidRPr="0062492C" w:rsidRDefault="0062492C" w:rsidP="0062492C">
      <w:pPr>
        <w:autoSpaceDE w:val="0"/>
        <w:autoSpaceDN w:val="0"/>
        <w:adjustRightInd w:val="0"/>
        <w:spacing w:after="0" w:line="240" w:lineRule="auto"/>
        <w:rPr>
          <w:rFonts w:ascii="Garamond" w:hAnsi="Garamond" w:cs="ArialMT"/>
          <w:color w:val="000000"/>
          <w:sz w:val="24"/>
          <w:szCs w:val="24"/>
        </w:rPr>
      </w:pPr>
      <w:r>
        <w:rPr>
          <w:rFonts w:ascii="Garamond" w:hAnsi="Garamond" w:cs="Arial-BoldMT"/>
          <w:bCs/>
          <w:color w:val="000000"/>
          <w:sz w:val="24"/>
          <w:szCs w:val="24"/>
        </w:rPr>
        <w:t>Här informerar även parterna varandra om förändringar av verksamheten, planeringar inför storhelger, sommarsemestrar samt genomförda implementeringar av sedan tidigare initierade förbättringsåtgärder.</w:t>
      </w:r>
    </w:p>
    <w:p w:rsidR="0062492C" w:rsidRDefault="0062492C" w:rsidP="00CD4997"/>
    <w:sectPr w:rsidR="0062492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CD4" w:rsidRDefault="00CD2CD4" w:rsidP="00CD4997">
      <w:pPr>
        <w:spacing w:after="0" w:line="240" w:lineRule="auto"/>
      </w:pPr>
      <w:r>
        <w:separator/>
      </w:r>
    </w:p>
  </w:endnote>
  <w:endnote w:type="continuationSeparator" w:id="0">
    <w:p w:rsidR="00CD2CD4" w:rsidRDefault="00CD2CD4" w:rsidP="00CD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CD4" w:rsidRDefault="00CD2CD4" w:rsidP="00CD4997">
      <w:pPr>
        <w:spacing w:after="0" w:line="240" w:lineRule="auto"/>
      </w:pPr>
      <w:r>
        <w:separator/>
      </w:r>
    </w:p>
  </w:footnote>
  <w:footnote w:type="continuationSeparator" w:id="0">
    <w:p w:rsidR="00CD2CD4" w:rsidRDefault="00CD2CD4" w:rsidP="00CD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997" w:rsidRDefault="00CD4997">
    <w:pPr>
      <w:pStyle w:val="Sidhuvud"/>
    </w:pPr>
    <w:r w:rsidRPr="00C21B9F">
      <w:rPr>
        <w:noProof/>
        <w:lang w:eastAsia="sv-SE"/>
      </w:rPr>
      <w:drawing>
        <wp:inline distT="0" distB="0" distL="0" distR="0" wp14:anchorId="75B9F66A" wp14:editId="7A2F2B0D">
          <wp:extent cx="1279003" cy="398414"/>
          <wp:effectExtent l="0" t="0" r="0" b="1905"/>
          <wp:docPr id="7" name="Bildobjekt 7" descr="C:\Users\matoaa13\OneDrive - Haninge Kommun\Eget\Mallar\Grafisk profil, mallar\kommunlogo-farg-liggande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toaa13\OneDrive - Haninge Kommun\Eget\Mallar\Grafisk profil, mallar\kommunlogo-farg-liggande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906" cy="406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997"/>
    <w:rsid w:val="0062492C"/>
    <w:rsid w:val="007761F1"/>
    <w:rsid w:val="009D6E03"/>
    <w:rsid w:val="00CD2CD4"/>
    <w:rsid w:val="00CD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7402"/>
  <w15:chartTrackingRefBased/>
  <w15:docId w15:val="{99CD7F49-7EA1-453F-ADD0-06CE6D3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D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D4997"/>
  </w:style>
  <w:style w:type="paragraph" w:styleId="Sidfot">
    <w:name w:val="footer"/>
    <w:basedOn w:val="Normal"/>
    <w:link w:val="SidfotChar"/>
    <w:uiPriority w:val="99"/>
    <w:unhideWhenUsed/>
    <w:rsid w:val="00CD4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D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Torstendahl</dc:creator>
  <cp:keywords/>
  <dc:description/>
  <cp:lastModifiedBy>Malin Torstendahl</cp:lastModifiedBy>
  <cp:revision>1</cp:revision>
  <dcterms:created xsi:type="dcterms:W3CDTF">2022-04-25T07:50:00Z</dcterms:created>
  <dcterms:modified xsi:type="dcterms:W3CDTF">2022-04-25T09:04:00Z</dcterms:modified>
</cp:coreProperties>
</file>