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706" w:rsidRPr="00C016B0" w:rsidRDefault="00D9772B" w:rsidP="00AC0706">
      <w:pPr>
        <w:tabs>
          <w:tab w:val="left" w:pos="1134"/>
          <w:tab w:val="left" w:pos="2268"/>
          <w:tab w:val="left" w:pos="3402"/>
          <w:tab w:val="left" w:pos="4536"/>
          <w:tab w:val="left" w:pos="5670"/>
          <w:tab w:val="left" w:pos="6804"/>
          <w:tab w:val="left" w:pos="8880"/>
        </w:tabs>
        <w:jc w:val="center"/>
        <w:rPr>
          <w:color w:val="595959" w:themeColor="text1" w:themeTint="A6"/>
          <w:sz w:val="20"/>
        </w:rPr>
      </w:pPr>
      <w:bookmarkStart w:id="0" w:name="_GoBack"/>
      <w:bookmarkEnd w:id="0"/>
      <w:r>
        <w:rPr>
          <w:color w:val="7F7F7F" w:themeColor="text1" w:themeTint="80"/>
          <w:szCs w:val="24"/>
        </w:rPr>
        <w:t>Enligt p</w:t>
      </w:r>
      <w:r w:rsidR="007270DA" w:rsidRPr="00601FF4">
        <w:rPr>
          <w:color w:val="7F7F7F" w:themeColor="text1" w:themeTint="80"/>
          <w:szCs w:val="24"/>
        </w:rPr>
        <w:t>lan- och bygglagen</w:t>
      </w:r>
    </w:p>
    <w:p w:rsidR="00102D63" w:rsidRPr="00C016B0" w:rsidRDefault="007270DA" w:rsidP="00601FF4">
      <w:pPr>
        <w:tabs>
          <w:tab w:val="left" w:pos="1134"/>
          <w:tab w:val="left" w:pos="2268"/>
          <w:tab w:val="left" w:pos="3402"/>
          <w:tab w:val="left" w:pos="4536"/>
          <w:tab w:val="left" w:pos="5670"/>
          <w:tab w:val="left" w:pos="6804"/>
          <w:tab w:val="left" w:pos="8880"/>
        </w:tabs>
        <w:rPr>
          <w:color w:val="595959" w:themeColor="text1" w:themeTint="A6"/>
          <w:sz w:val="20"/>
        </w:rPr>
      </w:pPr>
      <w:r w:rsidRPr="00C016B0">
        <w:rPr>
          <w:color w:val="595959" w:themeColor="text1" w:themeTint="A6"/>
          <w:sz w:val="20"/>
        </w:rPr>
        <w:tab/>
      </w:r>
      <w:r w:rsidRPr="00C016B0">
        <w:rPr>
          <w:color w:val="595959" w:themeColor="text1" w:themeTint="A6"/>
          <w:sz w:val="20"/>
        </w:rPr>
        <w:tab/>
      </w:r>
      <w:r w:rsidRPr="00C016B0">
        <w:rPr>
          <w:color w:val="595959" w:themeColor="text1" w:themeTint="A6"/>
          <w:sz w:val="20"/>
        </w:rPr>
        <w:tab/>
      </w:r>
    </w:p>
    <w:tbl>
      <w:tblPr>
        <w:tblStyle w:val="Tabellrutnt"/>
        <w:tblpPr w:leftFromText="141" w:rightFromText="141" w:vertAnchor="text" w:horzAnchor="margin" w:tblpX="817" w:tblpY="150"/>
        <w:tblW w:w="14142" w:type="dxa"/>
        <w:tblLook w:val="04A0" w:firstRow="1" w:lastRow="0" w:firstColumn="1" w:lastColumn="0" w:noHBand="0" w:noVBand="1"/>
      </w:tblPr>
      <w:tblGrid>
        <w:gridCol w:w="6941"/>
        <w:gridCol w:w="7201"/>
      </w:tblGrid>
      <w:tr w:rsidR="005931FE" w:rsidTr="00DE7DFC">
        <w:tc>
          <w:tcPr>
            <w:tcW w:w="14142" w:type="dxa"/>
            <w:gridSpan w:val="2"/>
            <w:shd w:val="clear" w:color="auto" w:fill="F2F2F2" w:themeFill="background1" w:themeFillShade="F2"/>
          </w:tcPr>
          <w:p w:rsidR="005931FE" w:rsidRPr="00577811" w:rsidRDefault="005931FE" w:rsidP="00295414">
            <w:pPr>
              <w:rPr>
                <w:rFonts w:asciiTheme="minorHAnsi" w:hAnsiTheme="minorHAnsi" w:cstheme="minorHAnsi"/>
                <w:sz w:val="22"/>
                <w:szCs w:val="22"/>
              </w:rPr>
            </w:pPr>
            <w:r w:rsidRPr="00577811">
              <w:rPr>
                <w:rFonts w:asciiTheme="minorHAnsi" w:hAnsiTheme="minorHAnsi" w:cstheme="minorHAnsi"/>
                <w:sz w:val="22"/>
                <w:szCs w:val="22"/>
              </w:rPr>
              <w:t>BYGGHERRE (</w:t>
            </w:r>
            <w:r w:rsidR="00C01E67">
              <w:rPr>
                <w:rFonts w:asciiTheme="minorHAnsi" w:hAnsiTheme="minorHAnsi" w:cstheme="minorHAnsi"/>
                <w:sz w:val="22"/>
                <w:szCs w:val="22"/>
              </w:rPr>
              <w:t>B</w:t>
            </w:r>
            <w:r w:rsidR="00601FF4">
              <w:rPr>
                <w:rFonts w:asciiTheme="minorHAnsi" w:hAnsiTheme="minorHAnsi" w:cstheme="minorHAnsi"/>
                <w:sz w:val="22"/>
                <w:szCs w:val="22"/>
              </w:rPr>
              <w:t>eställare</w:t>
            </w:r>
            <w:r w:rsidRPr="00577811">
              <w:rPr>
                <w:rFonts w:asciiTheme="minorHAnsi" w:hAnsiTheme="minorHAnsi" w:cstheme="minorHAnsi"/>
                <w:sz w:val="22"/>
                <w:szCs w:val="22"/>
              </w:rPr>
              <w:t>)</w:t>
            </w:r>
          </w:p>
        </w:tc>
      </w:tr>
      <w:tr w:rsidR="005931FE" w:rsidTr="00D82846">
        <w:tc>
          <w:tcPr>
            <w:tcW w:w="6941" w:type="dxa"/>
          </w:tcPr>
          <w:p w:rsidR="005931FE" w:rsidRPr="00A05AAD" w:rsidRDefault="00D9772B" w:rsidP="00D82846">
            <w:pPr>
              <w:rPr>
                <w:rFonts w:asciiTheme="minorHAnsi" w:hAnsiTheme="minorHAnsi" w:cstheme="minorHAnsi"/>
                <w:color w:val="404040" w:themeColor="text1" w:themeTint="BF"/>
                <w:sz w:val="18"/>
                <w:szCs w:val="18"/>
              </w:rPr>
            </w:pPr>
            <w:r>
              <w:rPr>
                <w:rFonts w:asciiTheme="minorHAnsi" w:hAnsiTheme="minorHAnsi" w:cstheme="minorHAnsi"/>
                <w:color w:val="404040" w:themeColor="text1" w:themeTint="BF"/>
                <w:sz w:val="18"/>
                <w:szCs w:val="18"/>
              </w:rPr>
              <w:t>Namn/f</w:t>
            </w:r>
            <w:r w:rsidR="005931FE" w:rsidRPr="00A05AAD">
              <w:rPr>
                <w:rFonts w:asciiTheme="minorHAnsi" w:hAnsiTheme="minorHAnsi" w:cstheme="minorHAnsi"/>
                <w:color w:val="404040" w:themeColor="text1" w:themeTint="BF"/>
                <w:sz w:val="18"/>
                <w:szCs w:val="18"/>
              </w:rPr>
              <w:t>öretag</w:t>
            </w:r>
          </w:p>
          <w:p w:rsidR="00D82846" w:rsidRPr="00A05AAD" w:rsidRDefault="00D82846" w:rsidP="00D82846">
            <w:pPr>
              <w:rPr>
                <w:rFonts w:asciiTheme="minorHAnsi" w:hAnsiTheme="minorHAnsi" w:cstheme="minorHAnsi"/>
                <w:color w:val="404040" w:themeColor="text1" w:themeTint="BF"/>
                <w:szCs w:val="24"/>
              </w:rPr>
            </w:pPr>
          </w:p>
          <w:p w:rsidR="00D82846" w:rsidRPr="00A05AAD" w:rsidRDefault="00D82846" w:rsidP="00D82846">
            <w:pPr>
              <w:rPr>
                <w:rFonts w:asciiTheme="minorHAnsi" w:hAnsiTheme="minorHAnsi" w:cstheme="minorHAnsi"/>
                <w:color w:val="404040" w:themeColor="text1" w:themeTint="BF"/>
                <w:sz w:val="8"/>
                <w:szCs w:val="8"/>
              </w:rPr>
            </w:pPr>
          </w:p>
        </w:tc>
        <w:tc>
          <w:tcPr>
            <w:tcW w:w="7201" w:type="dxa"/>
          </w:tcPr>
          <w:p w:rsidR="005931FE" w:rsidRPr="00A05AAD" w:rsidRDefault="00D9772B" w:rsidP="00D82846">
            <w:pPr>
              <w:rPr>
                <w:rFonts w:asciiTheme="minorHAnsi" w:hAnsiTheme="minorHAnsi" w:cstheme="minorHAnsi"/>
                <w:color w:val="404040" w:themeColor="text1" w:themeTint="BF"/>
                <w:sz w:val="18"/>
                <w:szCs w:val="18"/>
              </w:rPr>
            </w:pPr>
            <w:r>
              <w:rPr>
                <w:rFonts w:asciiTheme="minorHAnsi" w:hAnsiTheme="minorHAnsi" w:cstheme="minorHAnsi"/>
                <w:color w:val="404040" w:themeColor="text1" w:themeTint="BF"/>
                <w:sz w:val="18"/>
                <w:szCs w:val="18"/>
              </w:rPr>
              <w:t>Person-/o</w:t>
            </w:r>
            <w:r w:rsidR="005931FE" w:rsidRPr="00A05AAD">
              <w:rPr>
                <w:rFonts w:asciiTheme="minorHAnsi" w:hAnsiTheme="minorHAnsi" w:cstheme="minorHAnsi"/>
                <w:color w:val="404040" w:themeColor="text1" w:themeTint="BF"/>
                <w:sz w:val="18"/>
                <w:szCs w:val="18"/>
              </w:rPr>
              <w:t>rganisationsnummer</w:t>
            </w:r>
          </w:p>
        </w:tc>
      </w:tr>
      <w:tr w:rsidR="005931FE" w:rsidTr="00D82846">
        <w:tc>
          <w:tcPr>
            <w:tcW w:w="6941" w:type="dxa"/>
          </w:tcPr>
          <w:p w:rsidR="005931FE" w:rsidRPr="00A05AAD" w:rsidRDefault="005931FE"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Adress</w:t>
            </w:r>
          </w:p>
          <w:p w:rsidR="00D82846" w:rsidRPr="00A05AAD" w:rsidRDefault="00D82846" w:rsidP="00D82846">
            <w:pPr>
              <w:rPr>
                <w:rFonts w:asciiTheme="minorHAnsi" w:hAnsiTheme="minorHAnsi" w:cstheme="minorHAnsi"/>
                <w:color w:val="404040" w:themeColor="text1" w:themeTint="BF"/>
                <w:szCs w:val="24"/>
              </w:rPr>
            </w:pPr>
          </w:p>
        </w:tc>
        <w:tc>
          <w:tcPr>
            <w:tcW w:w="7201" w:type="dxa"/>
          </w:tcPr>
          <w:p w:rsidR="005931FE" w:rsidRPr="00A05AAD" w:rsidRDefault="005931FE"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Postadress</w:t>
            </w:r>
          </w:p>
        </w:tc>
      </w:tr>
      <w:tr w:rsidR="005931FE" w:rsidTr="00D82846">
        <w:tc>
          <w:tcPr>
            <w:tcW w:w="6941" w:type="dxa"/>
          </w:tcPr>
          <w:p w:rsidR="005931FE" w:rsidRPr="00A05AAD" w:rsidRDefault="00D9772B" w:rsidP="00D82846">
            <w:pPr>
              <w:rPr>
                <w:rFonts w:asciiTheme="minorHAnsi" w:hAnsiTheme="minorHAnsi" w:cstheme="minorHAnsi"/>
                <w:color w:val="404040" w:themeColor="text1" w:themeTint="BF"/>
                <w:sz w:val="18"/>
                <w:szCs w:val="18"/>
              </w:rPr>
            </w:pPr>
            <w:r>
              <w:rPr>
                <w:rFonts w:asciiTheme="minorHAnsi" w:hAnsiTheme="minorHAnsi" w:cstheme="minorHAnsi"/>
                <w:color w:val="404040" w:themeColor="text1" w:themeTint="BF"/>
                <w:sz w:val="18"/>
                <w:szCs w:val="18"/>
              </w:rPr>
              <w:t>Telefon (även riktnummer)</w:t>
            </w:r>
          </w:p>
          <w:p w:rsidR="005931FE" w:rsidRPr="00A05AAD" w:rsidRDefault="005931FE" w:rsidP="00D82846">
            <w:pPr>
              <w:rPr>
                <w:rFonts w:asciiTheme="minorHAnsi" w:hAnsiTheme="minorHAnsi" w:cstheme="minorHAnsi"/>
                <w:color w:val="404040" w:themeColor="text1" w:themeTint="BF"/>
                <w:szCs w:val="24"/>
              </w:rPr>
            </w:pPr>
          </w:p>
        </w:tc>
        <w:tc>
          <w:tcPr>
            <w:tcW w:w="7201" w:type="dxa"/>
          </w:tcPr>
          <w:p w:rsidR="005931FE" w:rsidRPr="00A05AAD" w:rsidRDefault="005931FE"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E-post</w:t>
            </w:r>
          </w:p>
          <w:p w:rsidR="005931FE" w:rsidRPr="00A05AAD" w:rsidRDefault="005931FE" w:rsidP="00D82846">
            <w:pPr>
              <w:rPr>
                <w:rFonts w:asciiTheme="minorHAnsi" w:hAnsiTheme="minorHAnsi" w:cstheme="minorHAnsi"/>
                <w:color w:val="404040" w:themeColor="text1" w:themeTint="BF"/>
                <w:sz w:val="18"/>
                <w:szCs w:val="18"/>
              </w:rPr>
            </w:pPr>
          </w:p>
        </w:tc>
      </w:tr>
    </w:tbl>
    <w:p w:rsidR="00102D63" w:rsidRDefault="00102D63" w:rsidP="00102D63">
      <w:pPr>
        <w:rPr>
          <w:sz w:val="18"/>
          <w:szCs w:val="18"/>
        </w:rPr>
      </w:pPr>
    </w:p>
    <w:p w:rsidR="00D82846" w:rsidRDefault="00D82846" w:rsidP="00102D63">
      <w:pPr>
        <w:rPr>
          <w:sz w:val="18"/>
          <w:szCs w:val="18"/>
        </w:rPr>
      </w:pPr>
    </w:p>
    <w:p w:rsidR="00D82846" w:rsidRDefault="00D82846" w:rsidP="00102D63">
      <w:pPr>
        <w:rPr>
          <w:sz w:val="18"/>
          <w:szCs w:val="18"/>
        </w:rPr>
      </w:pPr>
    </w:p>
    <w:p w:rsidR="00D82846" w:rsidRDefault="00D82846" w:rsidP="00102D63">
      <w:pPr>
        <w:rPr>
          <w:sz w:val="18"/>
          <w:szCs w:val="18"/>
        </w:rPr>
      </w:pPr>
    </w:p>
    <w:p w:rsidR="00D82846" w:rsidRDefault="00D82846" w:rsidP="00102D63">
      <w:pPr>
        <w:rPr>
          <w:sz w:val="18"/>
          <w:szCs w:val="18"/>
        </w:rPr>
      </w:pPr>
    </w:p>
    <w:p w:rsidR="00D82846" w:rsidRDefault="00D82846" w:rsidP="00102D63">
      <w:pPr>
        <w:rPr>
          <w:sz w:val="18"/>
          <w:szCs w:val="18"/>
        </w:rPr>
      </w:pPr>
    </w:p>
    <w:p w:rsidR="00D82846" w:rsidRDefault="00D82846" w:rsidP="00102D63">
      <w:pPr>
        <w:rPr>
          <w:sz w:val="18"/>
          <w:szCs w:val="18"/>
        </w:rPr>
      </w:pPr>
    </w:p>
    <w:p w:rsidR="00D82846" w:rsidRDefault="00D82846" w:rsidP="00102D63">
      <w:pPr>
        <w:rPr>
          <w:sz w:val="18"/>
          <w:szCs w:val="18"/>
        </w:rPr>
      </w:pPr>
    </w:p>
    <w:p w:rsidR="00D82846" w:rsidRDefault="00D82846" w:rsidP="00102D63">
      <w:pPr>
        <w:rPr>
          <w:sz w:val="18"/>
          <w:szCs w:val="18"/>
        </w:rPr>
      </w:pPr>
    </w:p>
    <w:p w:rsidR="00D82846" w:rsidRPr="007B0499" w:rsidRDefault="00D82846" w:rsidP="00102D63">
      <w:pPr>
        <w:rPr>
          <w:sz w:val="18"/>
          <w:szCs w:val="18"/>
        </w:rPr>
      </w:pPr>
    </w:p>
    <w:tbl>
      <w:tblPr>
        <w:tblStyle w:val="Tabellrutnt"/>
        <w:tblpPr w:leftFromText="141" w:rightFromText="141" w:vertAnchor="text" w:horzAnchor="margin" w:tblpX="817" w:tblpY="150"/>
        <w:tblW w:w="14142" w:type="dxa"/>
        <w:tblLook w:val="04A0" w:firstRow="1" w:lastRow="0" w:firstColumn="1" w:lastColumn="0" w:noHBand="0" w:noVBand="1"/>
      </w:tblPr>
      <w:tblGrid>
        <w:gridCol w:w="14142"/>
      </w:tblGrid>
      <w:tr w:rsidR="005931FE" w:rsidTr="00DE7DFC">
        <w:tc>
          <w:tcPr>
            <w:tcW w:w="14142" w:type="dxa"/>
            <w:shd w:val="clear" w:color="auto" w:fill="F2F2F2" w:themeFill="background1" w:themeFillShade="F2"/>
          </w:tcPr>
          <w:p w:rsidR="005931FE" w:rsidRPr="00577811" w:rsidRDefault="005931FE" w:rsidP="00D82846">
            <w:pPr>
              <w:rPr>
                <w:rFonts w:asciiTheme="minorHAnsi" w:hAnsiTheme="minorHAnsi" w:cstheme="minorHAnsi"/>
                <w:sz w:val="22"/>
                <w:szCs w:val="22"/>
              </w:rPr>
            </w:pPr>
            <w:r w:rsidRPr="00577811">
              <w:rPr>
                <w:rFonts w:asciiTheme="minorHAnsi" w:hAnsiTheme="minorHAnsi" w:cstheme="minorHAnsi"/>
                <w:sz w:val="22"/>
                <w:szCs w:val="22"/>
              </w:rPr>
              <w:t>FASTIGHET</w:t>
            </w:r>
          </w:p>
        </w:tc>
      </w:tr>
      <w:tr w:rsidR="00D9772B" w:rsidTr="009F0D92">
        <w:tc>
          <w:tcPr>
            <w:tcW w:w="14142" w:type="dxa"/>
          </w:tcPr>
          <w:p w:rsidR="00D9772B" w:rsidRPr="00A05AAD" w:rsidRDefault="00D9772B"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Fastighetsbeteckning</w:t>
            </w:r>
          </w:p>
          <w:p w:rsidR="00D9772B" w:rsidRPr="00A05AAD" w:rsidRDefault="00D9772B" w:rsidP="00D82846">
            <w:pPr>
              <w:rPr>
                <w:rFonts w:asciiTheme="minorHAnsi" w:hAnsiTheme="minorHAnsi" w:cstheme="minorHAnsi"/>
                <w:color w:val="404040" w:themeColor="text1" w:themeTint="BF"/>
                <w:sz w:val="18"/>
                <w:szCs w:val="18"/>
              </w:rPr>
            </w:pPr>
          </w:p>
        </w:tc>
      </w:tr>
      <w:tr w:rsidR="005931FE" w:rsidTr="00D82846">
        <w:tc>
          <w:tcPr>
            <w:tcW w:w="14142" w:type="dxa"/>
          </w:tcPr>
          <w:p w:rsidR="005931FE" w:rsidRPr="00A05AAD" w:rsidRDefault="00D9772B"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Fastighetsadress</w:t>
            </w:r>
          </w:p>
          <w:p w:rsidR="005931FE" w:rsidRPr="00A05AAD" w:rsidRDefault="005931FE" w:rsidP="00D82846">
            <w:pPr>
              <w:rPr>
                <w:rFonts w:asciiTheme="minorHAnsi" w:hAnsiTheme="minorHAnsi" w:cstheme="minorHAnsi"/>
                <w:color w:val="404040" w:themeColor="text1" w:themeTint="BF"/>
                <w:szCs w:val="24"/>
              </w:rPr>
            </w:pPr>
          </w:p>
        </w:tc>
      </w:tr>
    </w:tbl>
    <w:p w:rsidR="00577811" w:rsidRDefault="00577811" w:rsidP="007E578E">
      <w:pPr>
        <w:rPr>
          <w:sz w:val="18"/>
          <w:szCs w:val="18"/>
        </w:rPr>
      </w:pPr>
    </w:p>
    <w:p w:rsidR="00D82846" w:rsidRDefault="00D82846" w:rsidP="007E578E">
      <w:pPr>
        <w:rPr>
          <w:sz w:val="18"/>
          <w:szCs w:val="18"/>
        </w:rPr>
      </w:pPr>
    </w:p>
    <w:p w:rsidR="00D82846" w:rsidRDefault="00D82846" w:rsidP="007E578E">
      <w:pPr>
        <w:rPr>
          <w:sz w:val="18"/>
          <w:szCs w:val="18"/>
        </w:rPr>
      </w:pPr>
    </w:p>
    <w:p w:rsidR="00D82846" w:rsidRDefault="00D82846" w:rsidP="007E578E">
      <w:pPr>
        <w:rPr>
          <w:sz w:val="18"/>
          <w:szCs w:val="18"/>
        </w:rPr>
      </w:pPr>
    </w:p>
    <w:p w:rsidR="00D82846" w:rsidRDefault="00D82846" w:rsidP="007E578E">
      <w:pPr>
        <w:rPr>
          <w:sz w:val="18"/>
          <w:szCs w:val="18"/>
        </w:rPr>
      </w:pPr>
    </w:p>
    <w:p w:rsidR="00D82846" w:rsidRDefault="00D82846" w:rsidP="007E578E">
      <w:pPr>
        <w:rPr>
          <w:sz w:val="18"/>
          <w:szCs w:val="18"/>
        </w:rPr>
      </w:pPr>
    </w:p>
    <w:p w:rsidR="00D82846" w:rsidRPr="007B0499" w:rsidRDefault="00D82846" w:rsidP="007E578E">
      <w:pPr>
        <w:rPr>
          <w:sz w:val="18"/>
          <w:szCs w:val="18"/>
        </w:rPr>
      </w:pPr>
    </w:p>
    <w:p w:rsidR="00D82846" w:rsidRDefault="00D82846" w:rsidP="00D82846">
      <w:pPr>
        <w:rPr>
          <w:rFonts w:asciiTheme="minorHAnsi" w:hAnsiTheme="minorHAnsi" w:cstheme="minorHAnsi"/>
          <w:sz w:val="20"/>
        </w:rPr>
      </w:pPr>
    </w:p>
    <w:tbl>
      <w:tblPr>
        <w:tblStyle w:val="Tabellrutnt"/>
        <w:tblpPr w:leftFromText="141" w:rightFromText="141" w:vertAnchor="text" w:horzAnchor="margin" w:tblpX="817" w:tblpY="150"/>
        <w:tblW w:w="14142" w:type="dxa"/>
        <w:tblLook w:val="04A0" w:firstRow="1" w:lastRow="0" w:firstColumn="1" w:lastColumn="0" w:noHBand="0" w:noVBand="1"/>
      </w:tblPr>
      <w:tblGrid>
        <w:gridCol w:w="14142"/>
      </w:tblGrid>
      <w:tr w:rsidR="00D82846" w:rsidTr="00DE7DFC">
        <w:tc>
          <w:tcPr>
            <w:tcW w:w="14142" w:type="dxa"/>
            <w:shd w:val="clear" w:color="auto" w:fill="F2F2F2" w:themeFill="background1" w:themeFillShade="F2"/>
          </w:tcPr>
          <w:p w:rsidR="00D82846" w:rsidRPr="00577811" w:rsidRDefault="00476C8E" w:rsidP="00295414">
            <w:pPr>
              <w:rPr>
                <w:rFonts w:asciiTheme="minorHAnsi" w:hAnsiTheme="minorHAnsi" w:cstheme="minorHAnsi"/>
                <w:sz w:val="22"/>
                <w:szCs w:val="22"/>
              </w:rPr>
            </w:pPr>
            <w:r>
              <w:rPr>
                <w:rFonts w:asciiTheme="minorHAnsi" w:hAnsiTheme="minorHAnsi" w:cstheme="minorHAnsi"/>
                <w:sz w:val="22"/>
                <w:szCs w:val="22"/>
              </w:rPr>
              <w:t>Skäl för tidsbegränsat lov</w:t>
            </w:r>
            <w:r w:rsidR="008F6D4A">
              <w:rPr>
                <w:rFonts w:asciiTheme="minorHAnsi" w:hAnsiTheme="minorHAnsi" w:cstheme="minorHAnsi"/>
                <w:sz w:val="22"/>
                <w:szCs w:val="22"/>
              </w:rPr>
              <w:t xml:space="preserve"> (</w:t>
            </w:r>
            <w:r w:rsidR="008F6D4A" w:rsidRPr="008F6D4A">
              <w:rPr>
                <w:rFonts w:asciiTheme="minorHAnsi" w:hAnsiTheme="minorHAnsi" w:cstheme="minorHAnsi"/>
                <w:sz w:val="22"/>
                <w:szCs w:val="22"/>
              </w:rPr>
              <w:t>anledningen till varför åtgärden är tidsbegränsad ska framg</w:t>
            </w:r>
            <w:r w:rsidR="008F6D4A">
              <w:rPr>
                <w:rFonts w:asciiTheme="minorHAnsi" w:hAnsiTheme="minorHAnsi" w:cstheme="minorHAnsi"/>
                <w:sz w:val="22"/>
                <w:szCs w:val="22"/>
              </w:rPr>
              <w:t>å)</w:t>
            </w:r>
          </w:p>
        </w:tc>
      </w:tr>
      <w:tr w:rsidR="00D82846" w:rsidTr="00E1478E">
        <w:trPr>
          <w:trHeight w:val="3820"/>
        </w:trPr>
        <w:tc>
          <w:tcPr>
            <w:tcW w:w="14142" w:type="dxa"/>
          </w:tcPr>
          <w:p w:rsidR="00D82846" w:rsidRDefault="00D82846" w:rsidP="00295414">
            <w:pPr>
              <w:rPr>
                <w:rFonts w:asciiTheme="minorHAnsi" w:hAnsiTheme="minorHAnsi" w:cstheme="minorHAnsi"/>
                <w:sz w:val="18"/>
                <w:szCs w:val="18"/>
              </w:rPr>
            </w:pPr>
          </w:p>
          <w:p w:rsidR="00C5137D" w:rsidRDefault="00C5137D" w:rsidP="00295414">
            <w:pPr>
              <w:rPr>
                <w:rFonts w:asciiTheme="minorHAnsi" w:hAnsiTheme="minorHAnsi" w:cstheme="minorHAnsi"/>
                <w:sz w:val="18"/>
                <w:szCs w:val="18"/>
              </w:rPr>
            </w:pPr>
          </w:p>
          <w:p w:rsidR="00C5137D" w:rsidRDefault="00C5137D" w:rsidP="00295414">
            <w:pPr>
              <w:rPr>
                <w:rFonts w:asciiTheme="minorHAnsi" w:hAnsiTheme="minorHAnsi" w:cstheme="minorHAnsi"/>
                <w:sz w:val="18"/>
                <w:szCs w:val="18"/>
              </w:rPr>
            </w:pPr>
          </w:p>
          <w:p w:rsidR="007270DA" w:rsidRDefault="007270DA" w:rsidP="00295414">
            <w:pPr>
              <w:rPr>
                <w:rFonts w:asciiTheme="minorHAnsi" w:hAnsiTheme="minorHAnsi" w:cstheme="minorHAnsi"/>
                <w:sz w:val="18"/>
                <w:szCs w:val="18"/>
              </w:rPr>
            </w:pPr>
          </w:p>
          <w:p w:rsidR="005B5A1D" w:rsidRDefault="005B5A1D" w:rsidP="00295414">
            <w:pPr>
              <w:rPr>
                <w:rFonts w:asciiTheme="minorHAnsi" w:hAnsiTheme="minorHAnsi" w:cstheme="minorHAnsi"/>
                <w:sz w:val="18"/>
                <w:szCs w:val="18"/>
              </w:rPr>
            </w:pPr>
          </w:p>
          <w:p w:rsidR="007270DA" w:rsidRDefault="007270DA" w:rsidP="00295414">
            <w:pPr>
              <w:rPr>
                <w:rFonts w:asciiTheme="minorHAnsi" w:hAnsiTheme="minorHAnsi" w:cstheme="minorHAnsi"/>
                <w:sz w:val="18"/>
                <w:szCs w:val="18"/>
              </w:rPr>
            </w:pPr>
          </w:p>
          <w:p w:rsidR="007270DA" w:rsidRDefault="007270DA" w:rsidP="00295414">
            <w:pPr>
              <w:rPr>
                <w:rFonts w:asciiTheme="minorHAnsi" w:hAnsiTheme="minorHAnsi" w:cstheme="minorHAnsi"/>
                <w:sz w:val="18"/>
                <w:szCs w:val="18"/>
              </w:rPr>
            </w:pPr>
          </w:p>
          <w:p w:rsidR="009C134A" w:rsidRPr="00C77982" w:rsidRDefault="009C134A" w:rsidP="00295414">
            <w:pPr>
              <w:rPr>
                <w:rFonts w:asciiTheme="minorHAnsi" w:hAnsiTheme="minorHAnsi" w:cstheme="minorHAnsi"/>
                <w:sz w:val="18"/>
                <w:szCs w:val="18"/>
              </w:rPr>
            </w:pPr>
          </w:p>
        </w:tc>
      </w:tr>
    </w:tbl>
    <w:p w:rsidR="00D82846" w:rsidRDefault="00D82846" w:rsidP="00D82846">
      <w:pPr>
        <w:rPr>
          <w:rFonts w:asciiTheme="minorHAnsi" w:hAnsiTheme="minorHAnsi" w:cstheme="minorHAnsi"/>
          <w:sz w:val="18"/>
          <w:szCs w:val="18"/>
        </w:rPr>
      </w:pPr>
    </w:p>
    <w:p w:rsidR="00D82846" w:rsidRPr="00D82846" w:rsidRDefault="00D82846" w:rsidP="00D82846">
      <w:pPr>
        <w:rPr>
          <w:rFonts w:asciiTheme="minorHAnsi" w:hAnsiTheme="minorHAnsi" w:cstheme="minorHAnsi"/>
          <w:sz w:val="18"/>
          <w:szCs w:val="18"/>
        </w:rPr>
      </w:pPr>
    </w:p>
    <w:p w:rsidR="00D82846" w:rsidRDefault="00D82846" w:rsidP="00D82846">
      <w:pPr>
        <w:rPr>
          <w:rFonts w:asciiTheme="minorHAnsi" w:hAnsiTheme="minorHAnsi" w:cstheme="minorHAnsi"/>
          <w:sz w:val="20"/>
        </w:rPr>
      </w:pPr>
    </w:p>
    <w:p w:rsidR="00D82846" w:rsidRDefault="00D82846" w:rsidP="00D82846">
      <w:pPr>
        <w:rPr>
          <w:rFonts w:asciiTheme="minorHAnsi" w:hAnsiTheme="minorHAnsi" w:cstheme="minorHAnsi"/>
          <w:sz w:val="20"/>
        </w:rPr>
      </w:pPr>
    </w:p>
    <w:p w:rsidR="00D82846" w:rsidRDefault="00D82846" w:rsidP="00D82846">
      <w:pPr>
        <w:rPr>
          <w:rFonts w:asciiTheme="minorHAnsi" w:hAnsiTheme="minorHAnsi" w:cstheme="minorHAnsi"/>
          <w:sz w:val="20"/>
        </w:rPr>
      </w:pPr>
    </w:p>
    <w:p w:rsidR="00D82846" w:rsidRDefault="00D82846" w:rsidP="00D82846">
      <w:pPr>
        <w:rPr>
          <w:rFonts w:asciiTheme="minorHAnsi" w:hAnsiTheme="minorHAnsi" w:cstheme="minorHAnsi"/>
          <w:sz w:val="20"/>
        </w:rPr>
      </w:pPr>
    </w:p>
    <w:p w:rsidR="00D82846" w:rsidRDefault="00D82846" w:rsidP="00D82846">
      <w:pPr>
        <w:rPr>
          <w:rFonts w:asciiTheme="minorHAnsi" w:hAnsiTheme="minorHAnsi" w:cstheme="minorHAnsi"/>
          <w:sz w:val="20"/>
        </w:rPr>
      </w:pPr>
    </w:p>
    <w:p w:rsidR="00D82846" w:rsidRDefault="00D82846" w:rsidP="00D82846">
      <w:pPr>
        <w:rPr>
          <w:rFonts w:asciiTheme="minorHAnsi" w:hAnsiTheme="minorHAnsi" w:cstheme="minorHAnsi"/>
          <w:sz w:val="20"/>
        </w:rPr>
      </w:pPr>
    </w:p>
    <w:p w:rsidR="00D82846" w:rsidRDefault="00D82846" w:rsidP="00C5137D">
      <w:pPr>
        <w:ind w:firstLine="1134"/>
        <w:jc w:val="center"/>
        <w:rPr>
          <w:rFonts w:asciiTheme="minorHAnsi" w:hAnsiTheme="minorHAnsi" w:cstheme="minorHAnsi"/>
          <w:sz w:val="20"/>
        </w:rPr>
      </w:pPr>
    </w:p>
    <w:p w:rsidR="009C134A" w:rsidRDefault="009C134A" w:rsidP="00C5137D">
      <w:pPr>
        <w:ind w:firstLine="1134"/>
        <w:jc w:val="center"/>
        <w:rPr>
          <w:rFonts w:asciiTheme="minorHAnsi" w:hAnsiTheme="minorHAnsi" w:cstheme="minorHAnsi"/>
          <w:sz w:val="20"/>
        </w:rPr>
      </w:pPr>
    </w:p>
    <w:p w:rsidR="009C134A" w:rsidRDefault="009C134A" w:rsidP="00C5137D">
      <w:pPr>
        <w:ind w:firstLine="1134"/>
        <w:jc w:val="center"/>
        <w:rPr>
          <w:rFonts w:asciiTheme="minorHAnsi" w:hAnsiTheme="minorHAnsi" w:cstheme="minorHAnsi"/>
          <w:sz w:val="20"/>
        </w:rPr>
      </w:pPr>
    </w:p>
    <w:p w:rsidR="00644A09" w:rsidRDefault="00644A09" w:rsidP="00C5137D">
      <w:pPr>
        <w:ind w:firstLine="1134"/>
        <w:jc w:val="center"/>
        <w:rPr>
          <w:rFonts w:asciiTheme="minorHAnsi" w:hAnsiTheme="minorHAnsi" w:cstheme="minorHAnsi"/>
          <w:sz w:val="20"/>
        </w:rPr>
      </w:pPr>
    </w:p>
    <w:p w:rsidR="00644A09" w:rsidRDefault="00644A09">
      <w:pPr>
        <w:rPr>
          <w:rFonts w:asciiTheme="minorHAnsi" w:hAnsiTheme="minorHAnsi" w:cstheme="minorHAnsi"/>
          <w:sz w:val="20"/>
        </w:rPr>
      </w:pPr>
    </w:p>
    <w:p w:rsidR="00831FF7" w:rsidRDefault="00831FF7">
      <w:pPr>
        <w:rPr>
          <w:rFonts w:asciiTheme="minorHAnsi" w:hAnsiTheme="minorHAnsi" w:cstheme="minorHAnsi"/>
          <w:sz w:val="20"/>
        </w:rPr>
      </w:pPr>
    </w:p>
    <w:p w:rsidR="00831FF7" w:rsidRDefault="00831FF7">
      <w:pPr>
        <w:rPr>
          <w:rFonts w:asciiTheme="minorHAnsi" w:hAnsiTheme="minorHAnsi" w:cstheme="minorHAnsi"/>
          <w:sz w:val="20"/>
        </w:rPr>
      </w:pPr>
    </w:p>
    <w:p w:rsidR="00831FF7" w:rsidRDefault="00831FF7">
      <w:pPr>
        <w:rPr>
          <w:rFonts w:asciiTheme="minorHAnsi" w:hAnsiTheme="minorHAnsi" w:cstheme="minorHAnsi"/>
          <w:sz w:val="20"/>
        </w:rPr>
      </w:pPr>
    </w:p>
    <w:p w:rsidR="00831FF7" w:rsidRDefault="00831FF7">
      <w:pPr>
        <w:rPr>
          <w:rFonts w:asciiTheme="minorHAnsi" w:hAnsiTheme="minorHAnsi" w:cstheme="minorHAnsi"/>
          <w:sz w:val="20"/>
        </w:rPr>
      </w:pPr>
    </w:p>
    <w:p w:rsidR="00831FF7" w:rsidRDefault="00831FF7">
      <w:pPr>
        <w:rPr>
          <w:rFonts w:asciiTheme="minorHAnsi" w:hAnsiTheme="minorHAnsi" w:cstheme="minorHAnsi"/>
          <w:sz w:val="20"/>
        </w:rPr>
      </w:pPr>
    </w:p>
    <w:p w:rsidR="00831FF7" w:rsidRDefault="00831FF7">
      <w:pPr>
        <w:rPr>
          <w:rFonts w:asciiTheme="minorHAnsi" w:hAnsiTheme="minorHAnsi" w:cstheme="minorHAnsi"/>
          <w:sz w:val="20"/>
        </w:rPr>
      </w:pPr>
    </w:p>
    <w:p w:rsidR="00831FF7" w:rsidRDefault="00831FF7">
      <w:pPr>
        <w:rPr>
          <w:rFonts w:asciiTheme="minorHAnsi" w:hAnsiTheme="minorHAnsi" w:cstheme="minorHAnsi"/>
          <w:sz w:val="20"/>
        </w:rPr>
      </w:pPr>
    </w:p>
    <w:p w:rsidR="00831FF7" w:rsidRDefault="00831FF7">
      <w:pPr>
        <w:rPr>
          <w:rFonts w:asciiTheme="minorHAnsi" w:hAnsiTheme="minorHAnsi" w:cstheme="minorHAnsi"/>
          <w:sz w:val="20"/>
        </w:rPr>
      </w:pPr>
    </w:p>
    <w:p w:rsidR="00831FF7" w:rsidRDefault="00831FF7">
      <w:pPr>
        <w:rPr>
          <w:rFonts w:asciiTheme="minorHAnsi" w:hAnsiTheme="minorHAnsi" w:cstheme="minorHAnsi"/>
          <w:sz w:val="20"/>
        </w:rPr>
      </w:pPr>
    </w:p>
    <w:p w:rsidR="00831FF7" w:rsidRDefault="00831FF7">
      <w:pPr>
        <w:rPr>
          <w:rFonts w:asciiTheme="minorHAnsi" w:hAnsiTheme="minorHAnsi" w:cstheme="minorHAnsi"/>
          <w:sz w:val="20"/>
        </w:rPr>
      </w:pPr>
    </w:p>
    <w:p w:rsidR="005C40EF" w:rsidRDefault="0093095F" w:rsidP="0093095F">
      <w:pPr>
        <w:rPr>
          <w:rFonts w:asciiTheme="minorHAnsi" w:hAnsiTheme="minorHAnsi" w:cstheme="minorHAnsi"/>
          <w:sz w:val="20"/>
        </w:rPr>
      </w:pPr>
      <w:r>
        <w:rPr>
          <w:rFonts w:asciiTheme="minorHAnsi" w:hAnsiTheme="minorHAnsi" w:cstheme="minorHAnsi"/>
          <w:b/>
        </w:rPr>
        <w:t xml:space="preserve">               </w:t>
      </w:r>
      <w:r w:rsidR="00586D5D">
        <w:rPr>
          <w:rFonts w:asciiTheme="minorHAnsi" w:hAnsiTheme="minorHAnsi" w:cstheme="minorHAnsi"/>
          <w:b/>
        </w:rPr>
        <w:t>Beskrivning av avvecklingen</w:t>
      </w:r>
      <w:r w:rsidR="005C40EF">
        <w:rPr>
          <w:rFonts w:asciiTheme="minorHAnsi" w:hAnsiTheme="minorHAnsi" w:cstheme="minorHAnsi"/>
          <w:sz w:val="20"/>
        </w:rPr>
        <w:tab/>
      </w:r>
      <w:r w:rsidR="005C40EF">
        <w:rPr>
          <w:rFonts w:asciiTheme="minorHAnsi" w:hAnsiTheme="minorHAnsi" w:cstheme="minorHAnsi"/>
          <w:sz w:val="20"/>
        </w:rPr>
        <w:tab/>
      </w:r>
      <w:r w:rsidR="005C40EF">
        <w:rPr>
          <w:rFonts w:asciiTheme="minorHAnsi" w:hAnsiTheme="minorHAnsi" w:cstheme="minorHAnsi"/>
          <w:sz w:val="20"/>
        </w:rPr>
        <w:tab/>
      </w:r>
    </w:p>
    <w:tbl>
      <w:tblPr>
        <w:tblStyle w:val="Tabellrutnt"/>
        <w:tblW w:w="0" w:type="auto"/>
        <w:tblInd w:w="817" w:type="dxa"/>
        <w:tblLook w:val="04A0" w:firstRow="1" w:lastRow="0" w:firstColumn="1" w:lastColumn="0" w:noHBand="0" w:noVBand="1"/>
      </w:tblPr>
      <w:tblGrid>
        <w:gridCol w:w="6662"/>
        <w:gridCol w:w="7513"/>
      </w:tblGrid>
      <w:tr w:rsidR="00586D5D" w:rsidRPr="000D2BAC" w:rsidTr="002F577A">
        <w:tc>
          <w:tcPr>
            <w:tcW w:w="6662" w:type="dxa"/>
            <w:shd w:val="clear" w:color="auto" w:fill="F2F2F2" w:themeFill="background1" w:themeFillShade="F2"/>
          </w:tcPr>
          <w:p w:rsidR="00586D5D" w:rsidRPr="00A2049D" w:rsidRDefault="007733F8" w:rsidP="00934EDA">
            <w:pPr>
              <w:rPr>
                <w:rFonts w:asciiTheme="minorHAnsi" w:hAnsiTheme="minorHAnsi" w:cstheme="minorHAnsi"/>
                <w:sz w:val="20"/>
              </w:rPr>
            </w:pPr>
            <w:r w:rsidRPr="007733F8">
              <w:rPr>
                <w:rFonts w:asciiTheme="minorHAnsi" w:hAnsiTheme="minorHAnsi" w:cstheme="minorHAnsi"/>
                <w:sz w:val="22"/>
                <w:szCs w:val="22"/>
              </w:rPr>
              <w:t>Hur ska den tillfälliga åtgärden tas bort</w:t>
            </w:r>
          </w:p>
        </w:tc>
        <w:tc>
          <w:tcPr>
            <w:tcW w:w="7513" w:type="dxa"/>
            <w:shd w:val="clear" w:color="auto" w:fill="F2F2F2" w:themeFill="background1" w:themeFillShade="F2"/>
          </w:tcPr>
          <w:p w:rsidR="00586D5D" w:rsidRPr="00A2049D" w:rsidRDefault="007733F8" w:rsidP="003B03B6">
            <w:pPr>
              <w:rPr>
                <w:rFonts w:asciiTheme="minorHAnsi" w:hAnsiTheme="minorHAnsi" w:cstheme="minorHAnsi"/>
              </w:rPr>
            </w:pPr>
            <w:r>
              <w:rPr>
                <w:rFonts w:asciiTheme="minorHAnsi" w:hAnsiTheme="minorHAnsi" w:cstheme="minorHAnsi"/>
              </w:rPr>
              <w:t>Åtgärder för att återställa mark</w:t>
            </w:r>
          </w:p>
        </w:tc>
      </w:tr>
      <w:tr w:rsidR="005C40EF" w:rsidRPr="000D2BAC" w:rsidTr="002F577A">
        <w:tc>
          <w:tcPr>
            <w:tcW w:w="6662" w:type="dxa"/>
            <w:shd w:val="clear" w:color="auto" w:fill="F2F2F2" w:themeFill="background1" w:themeFillShade="F2"/>
          </w:tcPr>
          <w:p w:rsidR="003B03B6" w:rsidRPr="00A2049D" w:rsidRDefault="005C40EF" w:rsidP="00934EDA">
            <w:pPr>
              <w:rPr>
                <w:rFonts w:asciiTheme="minorHAnsi" w:hAnsiTheme="minorHAnsi" w:cstheme="minorHAnsi"/>
              </w:rPr>
            </w:pPr>
            <w:r w:rsidRPr="00A2049D">
              <w:rPr>
                <w:rFonts w:asciiTheme="minorHAnsi" w:hAnsiTheme="minorHAnsi" w:cstheme="minorHAnsi"/>
                <w:sz w:val="20"/>
              </w:rPr>
              <w:br w:type="page"/>
            </w:r>
            <w:r w:rsidR="003B03B6" w:rsidRPr="00A2049D">
              <w:rPr>
                <w:rFonts w:asciiTheme="minorHAnsi" w:hAnsiTheme="minorHAnsi" w:cstheme="minorHAnsi"/>
              </w:rPr>
              <w:t xml:space="preserve"> </w:t>
            </w:r>
          </w:p>
          <w:p w:rsidR="003B03B6" w:rsidRPr="00A2049D" w:rsidRDefault="003B03B6" w:rsidP="00934EDA">
            <w:pPr>
              <w:rPr>
                <w:rFonts w:asciiTheme="minorHAnsi" w:hAnsiTheme="minorHAnsi" w:cstheme="minorHAnsi"/>
              </w:rPr>
            </w:pPr>
          </w:p>
          <w:p w:rsidR="003B03B6" w:rsidRPr="00A2049D" w:rsidRDefault="003B03B6" w:rsidP="00934EDA">
            <w:pPr>
              <w:rPr>
                <w:rFonts w:asciiTheme="minorHAnsi" w:hAnsiTheme="minorHAnsi" w:cstheme="minorHAnsi"/>
              </w:rPr>
            </w:pPr>
          </w:p>
          <w:p w:rsidR="003B03B6" w:rsidRPr="00A2049D" w:rsidRDefault="003B03B6" w:rsidP="00934EDA">
            <w:pPr>
              <w:rPr>
                <w:rFonts w:asciiTheme="minorHAnsi" w:hAnsiTheme="minorHAnsi" w:cstheme="minorHAnsi"/>
              </w:rPr>
            </w:pPr>
          </w:p>
          <w:p w:rsidR="003B03B6" w:rsidRPr="00A2049D" w:rsidRDefault="003B03B6" w:rsidP="00934EDA">
            <w:pPr>
              <w:rPr>
                <w:rFonts w:asciiTheme="minorHAnsi" w:hAnsiTheme="minorHAnsi" w:cstheme="minorHAnsi"/>
              </w:rPr>
            </w:pPr>
          </w:p>
          <w:p w:rsidR="003B03B6" w:rsidRPr="00A2049D" w:rsidRDefault="003B03B6" w:rsidP="00934EDA">
            <w:pPr>
              <w:rPr>
                <w:rFonts w:asciiTheme="minorHAnsi" w:hAnsiTheme="minorHAnsi" w:cstheme="minorHAnsi"/>
              </w:rPr>
            </w:pPr>
          </w:p>
          <w:p w:rsidR="003B03B6" w:rsidRPr="00A2049D" w:rsidRDefault="003B03B6" w:rsidP="00934EDA">
            <w:pPr>
              <w:rPr>
                <w:rFonts w:asciiTheme="minorHAnsi" w:hAnsiTheme="minorHAnsi" w:cstheme="minorHAnsi"/>
              </w:rPr>
            </w:pPr>
          </w:p>
          <w:p w:rsidR="003B03B6" w:rsidRPr="00A2049D" w:rsidRDefault="003B03B6" w:rsidP="00934EDA">
            <w:pPr>
              <w:rPr>
                <w:rFonts w:asciiTheme="minorHAnsi" w:hAnsiTheme="minorHAnsi" w:cstheme="minorHAnsi"/>
              </w:rPr>
            </w:pPr>
          </w:p>
          <w:p w:rsidR="003B03B6" w:rsidRPr="00A2049D" w:rsidRDefault="003B03B6" w:rsidP="00934EDA">
            <w:pPr>
              <w:rPr>
                <w:rFonts w:asciiTheme="minorHAnsi" w:hAnsiTheme="minorHAnsi" w:cstheme="minorHAnsi"/>
              </w:rPr>
            </w:pPr>
          </w:p>
          <w:p w:rsidR="003B03B6" w:rsidRPr="00A2049D" w:rsidRDefault="003B03B6" w:rsidP="00934EDA">
            <w:pPr>
              <w:rPr>
                <w:rFonts w:asciiTheme="minorHAnsi" w:hAnsiTheme="minorHAnsi" w:cstheme="minorHAnsi"/>
              </w:rPr>
            </w:pPr>
          </w:p>
          <w:p w:rsidR="005C40EF" w:rsidRPr="00A2049D" w:rsidRDefault="005C40EF" w:rsidP="00934EDA">
            <w:pPr>
              <w:jc w:val="center"/>
              <w:rPr>
                <w:rFonts w:asciiTheme="minorHAnsi" w:hAnsiTheme="minorHAnsi" w:cstheme="minorHAnsi"/>
              </w:rPr>
            </w:pPr>
          </w:p>
        </w:tc>
        <w:tc>
          <w:tcPr>
            <w:tcW w:w="7513" w:type="dxa"/>
            <w:shd w:val="clear" w:color="auto" w:fill="F2F2F2" w:themeFill="background1" w:themeFillShade="F2"/>
          </w:tcPr>
          <w:p w:rsidR="005C40EF" w:rsidRPr="00A2049D" w:rsidRDefault="005C40EF" w:rsidP="003B03B6">
            <w:pPr>
              <w:rPr>
                <w:rFonts w:asciiTheme="minorHAnsi" w:hAnsiTheme="minorHAnsi" w:cstheme="minorHAnsi"/>
              </w:rPr>
            </w:pPr>
          </w:p>
          <w:p w:rsidR="003B03B6" w:rsidRPr="00A2049D" w:rsidRDefault="003B03B6" w:rsidP="003B03B6">
            <w:pPr>
              <w:rPr>
                <w:rFonts w:asciiTheme="minorHAnsi" w:hAnsiTheme="minorHAnsi" w:cstheme="minorHAnsi"/>
              </w:rPr>
            </w:pPr>
          </w:p>
          <w:p w:rsidR="003B03B6" w:rsidRPr="00A2049D" w:rsidRDefault="003B03B6" w:rsidP="003B03B6">
            <w:pPr>
              <w:rPr>
                <w:rFonts w:asciiTheme="minorHAnsi" w:hAnsiTheme="minorHAnsi" w:cstheme="minorHAnsi"/>
              </w:rPr>
            </w:pPr>
          </w:p>
          <w:p w:rsidR="003B03B6" w:rsidRPr="00A2049D" w:rsidRDefault="003B03B6" w:rsidP="003B03B6">
            <w:pPr>
              <w:rPr>
                <w:rFonts w:asciiTheme="minorHAnsi" w:hAnsiTheme="minorHAnsi" w:cstheme="minorHAnsi"/>
              </w:rPr>
            </w:pPr>
          </w:p>
          <w:p w:rsidR="003B03B6" w:rsidRPr="00A2049D" w:rsidRDefault="003B03B6" w:rsidP="003B03B6">
            <w:pPr>
              <w:rPr>
                <w:rFonts w:asciiTheme="minorHAnsi" w:hAnsiTheme="minorHAnsi" w:cstheme="minorHAnsi"/>
              </w:rPr>
            </w:pPr>
          </w:p>
          <w:p w:rsidR="003B03B6" w:rsidRPr="00A2049D" w:rsidRDefault="003B03B6" w:rsidP="003B03B6">
            <w:pPr>
              <w:rPr>
                <w:rFonts w:asciiTheme="minorHAnsi" w:hAnsiTheme="minorHAnsi" w:cstheme="minorHAnsi"/>
              </w:rPr>
            </w:pPr>
          </w:p>
          <w:p w:rsidR="003B03B6" w:rsidRPr="00A2049D" w:rsidRDefault="003B03B6" w:rsidP="003B03B6">
            <w:pPr>
              <w:rPr>
                <w:rFonts w:asciiTheme="minorHAnsi" w:hAnsiTheme="minorHAnsi" w:cstheme="minorHAnsi"/>
              </w:rPr>
            </w:pPr>
          </w:p>
          <w:p w:rsidR="003B03B6" w:rsidRPr="00A2049D" w:rsidRDefault="003B03B6" w:rsidP="003B03B6">
            <w:pPr>
              <w:rPr>
                <w:rFonts w:asciiTheme="minorHAnsi" w:hAnsiTheme="minorHAnsi" w:cstheme="minorHAnsi"/>
              </w:rPr>
            </w:pPr>
          </w:p>
          <w:p w:rsidR="003B03B6" w:rsidRPr="00A2049D" w:rsidRDefault="003B03B6" w:rsidP="003B03B6">
            <w:pPr>
              <w:rPr>
                <w:rFonts w:asciiTheme="minorHAnsi" w:hAnsiTheme="minorHAnsi" w:cstheme="minorHAnsi"/>
              </w:rPr>
            </w:pPr>
          </w:p>
          <w:p w:rsidR="003B03B6" w:rsidRPr="00A2049D" w:rsidRDefault="003B03B6" w:rsidP="003B03B6">
            <w:pPr>
              <w:rPr>
                <w:rFonts w:asciiTheme="minorHAnsi" w:hAnsiTheme="minorHAnsi" w:cstheme="minorHAnsi"/>
              </w:rPr>
            </w:pPr>
          </w:p>
          <w:p w:rsidR="003B03B6" w:rsidRPr="00A2049D" w:rsidRDefault="003B03B6" w:rsidP="003B03B6">
            <w:pPr>
              <w:rPr>
                <w:rFonts w:asciiTheme="minorHAnsi" w:hAnsiTheme="minorHAnsi" w:cstheme="minorHAnsi"/>
              </w:rPr>
            </w:pPr>
          </w:p>
          <w:p w:rsidR="003B03B6" w:rsidRPr="00A2049D" w:rsidRDefault="003B03B6" w:rsidP="003B03B6">
            <w:pPr>
              <w:rPr>
                <w:rFonts w:asciiTheme="minorHAnsi" w:hAnsiTheme="minorHAnsi" w:cstheme="minorHAnsi"/>
              </w:rPr>
            </w:pPr>
          </w:p>
          <w:p w:rsidR="003B03B6" w:rsidRPr="00A2049D" w:rsidRDefault="003B03B6" w:rsidP="003B03B6">
            <w:pPr>
              <w:rPr>
                <w:rFonts w:asciiTheme="minorHAnsi" w:hAnsiTheme="minorHAnsi" w:cstheme="minorHAnsi"/>
              </w:rPr>
            </w:pPr>
          </w:p>
        </w:tc>
      </w:tr>
    </w:tbl>
    <w:p w:rsidR="00E16F21" w:rsidRDefault="00E16F21" w:rsidP="00F20947">
      <w:pPr>
        <w:rPr>
          <w:color w:val="404040" w:themeColor="text1" w:themeTint="BF"/>
          <w:sz w:val="22"/>
          <w:szCs w:val="22"/>
        </w:rPr>
      </w:pPr>
    </w:p>
    <w:p w:rsidR="00831FF7" w:rsidRDefault="00831FF7" w:rsidP="00831FF7">
      <w:pPr>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p>
    <w:tbl>
      <w:tblPr>
        <w:tblStyle w:val="Tabellrutnt"/>
        <w:tblW w:w="0" w:type="auto"/>
        <w:tblInd w:w="817" w:type="dxa"/>
        <w:tblLook w:val="04A0" w:firstRow="1" w:lastRow="0" w:firstColumn="1" w:lastColumn="0" w:noHBand="0" w:noVBand="1"/>
      </w:tblPr>
      <w:tblGrid>
        <w:gridCol w:w="6662"/>
        <w:gridCol w:w="7513"/>
      </w:tblGrid>
      <w:tr w:rsidR="00831FF7" w:rsidRPr="000D2BAC" w:rsidTr="002F577A">
        <w:tc>
          <w:tcPr>
            <w:tcW w:w="6662" w:type="dxa"/>
            <w:shd w:val="clear" w:color="auto" w:fill="F2F2F2" w:themeFill="background1" w:themeFillShade="F2"/>
          </w:tcPr>
          <w:p w:rsidR="00831FF7" w:rsidRPr="00A2049D" w:rsidRDefault="00831FF7" w:rsidP="00954902">
            <w:pPr>
              <w:rPr>
                <w:rFonts w:asciiTheme="minorHAnsi" w:hAnsiTheme="minorHAnsi" w:cstheme="minorHAnsi"/>
                <w:sz w:val="20"/>
              </w:rPr>
            </w:pPr>
            <w:r>
              <w:rPr>
                <w:rFonts w:asciiTheme="minorHAnsi" w:hAnsiTheme="minorHAnsi" w:cstheme="minorHAnsi"/>
                <w:sz w:val="22"/>
                <w:szCs w:val="22"/>
              </w:rPr>
              <w:t>Tidsåtgång för avvecklingen</w:t>
            </w:r>
          </w:p>
        </w:tc>
        <w:tc>
          <w:tcPr>
            <w:tcW w:w="7513" w:type="dxa"/>
            <w:shd w:val="clear" w:color="auto" w:fill="F2F2F2" w:themeFill="background1" w:themeFillShade="F2"/>
          </w:tcPr>
          <w:p w:rsidR="00831FF7" w:rsidRPr="00A2049D" w:rsidRDefault="008F6D4A" w:rsidP="00954902">
            <w:pPr>
              <w:rPr>
                <w:rFonts w:asciiTheme="minorHAnsi" w:hAnsiTheme="minorHAnsi" w:cstheme="minorHAnsi"/>
              </w:rPr>
            </w:pPr>
            <w:r>
              <w:rPr>
                <w:rFonts w:asciiTheme="minorHAnsi" w:hAnsiTheme="minorHAnsi" w:cstheme="minorHAnsi"/>
              </w:rPr>
              <w:t>Uppskattad</w:t>
            </w:r>
            <w:r w:rsidR="00831FF7">
              <w:rPr>
                <w:rFonts w:asciiTheme="minorHAnsi" w:hAnsiTheme="minorHAnsi" w:cstheme="minorHAnsi"/>
              </w:rPr>
              <w:t xml:space="preserve"> </w:t>
            </w:r>
            <w:r w:rsidR="00EB4EDF">
              <w:rPr>
                <w:rFonts w:asciiTheme="minorHAnsi" w:hAnsiTheme="minorHAnsi" w:cstheme="minorHAnsi"/>
              </w:rPr>
              <w:t>kostnad</w:t>
            </w:r>
            <w:r w:rsidR="00074878">
              <w:rPr>
                <w:rFonts w:asciiTheme="minorHAnsi" w:hAnsiTheme="minorHAnsi" w:cstheme="minorHAnsi"/>
              </w:rPr>
              <w:t xml:space="preserve"> för avvecklingen</w:t>
            </w:r>
          </w:p>
        </w:tc>
      </w:tr>
      <w:tr w:rsidR="00831FF7" w:rsidRPr="000D2BAC" w:rsidTr="002F577A">
        <w:tc>
          <w:tcPr>
            <w:tcW w:w="6662" w:type="dxa"/>
            <w:shd w:val="clear" w:color="auto" w:fill="F2F2F2" w:themeFill="background1" w:themeFillShade="F2"/>
          </w:tcPr>
          <w:p w:rsidR="00831FF7" w:rsidRPr="00A2049D" w:rsidRDefault="00831FF7" w:rsidP="00954902">
            <w:pPr>
              <w:rPr>
                <w:rFonts w:asciiTheme="minorHAnsi" w:hAnsiTheme="minorHAnsi" w:cstheme="minorHAnsi"/>
              </w:rPr>
            </w:pPr>
            <w:r w:rsidRPr="00A2049D">
              <w:rPr>
                <w:rFonts w:asciiTheme="minorHAnsi" w:hAnsiTheme="minorHAnsi" w:cstheme="minorHAnsi"/>
                <w:sz w:val="20"/>
              </w:rPr>
              <w:br w:type="page"/>
            </w:r>
            <w:r w:rsidRPr="00A2049D">
              <w:rPr>
                <w:rFonts w:asciiTheme="minorHAnsi" w:hAnsiTheme="minorHAnsi" w:cstheme="minorHAnsi"/>
              </w:rPr>
              <w:t xml:space="preserve"> </w:t>
            </w:r>
          </w:p>
          <w:p w:rsidR="00831FF7" w:rsidRPr="00A2049D" w:rsidRDefault="00831FF7" w:rsidP="00954902">
            <w:pPr>
              <w:rPr>
                <w:rFonts w:asciiTheme="minorHAnsi" w:hAnsiTheme="minorHAnsi" w:cstheme="minorHAnsi"/>
              </w:rPr>
            </w:pPr>
          </w:p>
          <w:p w:rsidR="00831FF7" w:rsidRPr="00A2049D" w:rsidRDefault="00831FF7" w:rsidP="00954902">
            <w:pPr>
              <w:rPr>
                <w:rFonts w:asciiTheme="minorHAnsi" w:hAnsiTheme="minorHAnsi" w:cstheme="minorHAnsi"/>
              </w:rPr>
            </w:pPr>
          </w:p>
          <w:p w:rsidR="00831FF7" w:rsidRPr="00A2049D" w:rsidRDefault="00831FF7" w:rsidP="00954902">
            <w:pPr>
              <w:rPr>
                <w:rFonts w:asciiTheme="minorHAnsi" w:hAnsiTheme="minorHAnsi" w:cstheme="minorHAnsi"/>
              </w:rPr>
            </w:pPr>
          </w:p>
          <w:p w:rsidR="00831FF7" w:rsidRPr="00A2049D" w:rsidRDefault="00831FF7" w:rsidP="00954902">
            <w:pPr>
              <w:rPr>
                <w:rFonts w:asciiTheme="minorHAnsi" w:hAnsiTheme="minorHAnsi" w:cstheme="minorHAnsi"/>
              </w:rPr>
            </w:pPr>
          </w:p>
          <w:p w:rsidR="00831FF7" w:rsidRPr="00A2049D" w:rsidRDefault="00831FF7" w:rsidP="00954902">
            <w:pPr>
              <w:rPr>
                <w:rFonts w:asciiTheme="minorHAnsi" w:hAnsiTheme="minorHAnsi" w:cstheme="minorHAnsi"/>
              </w:rPr>
            </w:pPr>
          </w:p>
          <w:p w:rsidR="00831FF7" w:rsidRPr="00A2049D" w:rsidRDefault="00831FF7" w:rsidP="00954902">
            <w:pPr>
              <w:rPr>
                <w:rFonts w:asciiTheme="minorHAnsi" w:hAnsiTheme="minorHAnsi" w:cstheme="minorHAnsi"/>
              </w:rPr>
            </w:pPr>
          </w:p>
          <w:p w:rsidR="00831FF7" w:rsidRPr="00A2049D" w:rsidRDefault="00831FF7" w:rsidP="00954902">
            <w:pPr>
              <w:rPr>
                <w:rFonts w:asciiTheme="minorHAnsi" w:hAnsiTheme="minorHAnsi" w:cstheme="minorHAnsi"/>
              </w:rPr>
            </w:pPr>
          </w:p>
          <w:p w:rsidR="00831FF7" w:rsidRPr="00A2049D" w:rsidRDefault="00831FF7" w:rsidP="00954902">
            <w:pPr>
              <w:rPr>
                <w:rFonts w:asciiTheme="minorHAnsi" w:hAnsiTheme="minorHAnsi" w:cstheme="minorHAnsi"/>
              </w:rPr>
            </w:pPr>
          </w:p>
          <w:p w:rsidR="00831FF7" w:rsidRPr="00A2049D" w:rsidRDefault="00831FF7" w:rsidP="00954902">
            <w:pPr>
              <w:rPr>
                <w:rFonts w:asciiTheme="minorHAnsi" w:hAnsiTheme="minorHAnsi" w:cstheme="minorHAnsi"/>
              </w:rPr>
            </w:pPr>
          </w:p>
          <w:p w:rsidR="00831FF7" w:rsidRPr="00A2049D" w:rsidRDefault="00831FF7" w:rsidP="00954902">
            <w:pPr>
              <w:jc w:val="center"/>
              <w:rPr>
                <w:rFonts w:asciiTheme="minorHAnsi" w:hAnsiTheme="minorHAnsi" w:cstheme="minorHAnsi"/>
              </w:rPr>
            </w:pPr>
          </w:p>
        </w:tc>
        <w:tc>
          <w:tcPr>
            <w:tcW w:w="7513" w:type="dxa"/>
            <w:shd w:val="clear" w:color="auto" w:fill="F2F2F2" w:themeFill="background1" w:themeFillShade="F2"/>
          </w:tcPr>
          <w:p w:rsidR="00831FF7" w:rsidRPr="00A2049D" w:rsidRDefault="00831FF7" w:rsidP="00954902">
            <w:pPr>
              <w:rPr>
                <w:rFonts w:asciiTheme="minorHAnsi" w:hAnsiTheme="minorHAnsi" w:cstheme="minorHAnsi"/>
              </w:rPr>
            </w:pPr>
          </w:p>
          <w:p w:rsidR="00831FF7" w:rsidRPr="00A2049D" w:rsidRDefault="00831FF7" w:rsidP="00954902">
            <w:pPr>
              <w:rPr>
                <w:rFonts w:asciiTheme="minorHAnsi" w:hAnsiTheme="minorHAnsi" w:cstheme="minorHAnsi"/>
              </w:rPr>
            </w:pPr>
          </w:p>
          <w:p w:rsidR="00831FF7" w:rsidRPr="00A2049D" w:rsidRDefault="00831FF7" w:rsidP="00954902">
            <w:pPr>
              <w:rPr>
                <w:rFonts w:asciiTheme="minorHAnsi" w:hAnsiTheme="minorHAnsi" w:cstheme="minorHAnsi"/>
              </w:rPr>
            </w:pPr>
          </w:p>
          <w:p w:rsidR="00831FF7" w:rsidRPr="00A2049D" w:rsidRDefault="00831FF7" w:rsidP="00954902">
            <w:pPr>
              <w:rPr>
                <w:rFonts w:asciiTheme="minorHAnsi" w:hAnsiTheme="minorHAnsi" w:cstheme="minorHAnsi"/>
              </w:rPr>
            </w:pPr>
          </w:p>
          <w:p w:rsidR="00831FF7" w:rsidRPr="00A2049D" w:rsidRDefault="00831FF7" w:rsidP="00954902">
            <w:pPr>
              <w:rPr>
                <w:rFonts w:asciiTheme="minorHAnsi" w:hAnsiTheme="minorHAnsi" w:cstheme="minorHAnsi"/>
              </w:rPr>
            </w:pPr>
          </w:p>
          <w:p w:rsidR="00831FF7" w:rsidRPr="00A2049D" w:rsidRDefault="00831FF7" w:rsidP="00954902">
            <w:pPr>
              <w:rPr>
                <w:rFonts w:asciiTheme="minorHAnsi" w:hAnsiTheme="minorHAnsi" w:cstheme="minorHAnsi"/>
              </w:rPr>
            </w:pPr>
          </w:p>
          <w:p w:rsidR="00831FF7" w:rsidRPr="00A2049D" w:rsidRDefault="00831FF7" w:rsidP="00954902">
            <w:pPr>
              <w:rPr>
                <w:rFonts w:asciiTheme="minorHAnsi" w:hAnsiTheme="minorHAnsi" w:cstheme="minorHAnsi"/>
              </w:rPr>
            </w:pPr>
          </w:p>
          <w:p w:rsidR="00831FF7" w:rsidRPr="00A2049D" w:rsidRDefault="00831FF7" w:rsidP="00954902">
            <w:pPr>
              <w:rPr>
                <w:rFonts w:asciiTheme="minorHAnsi" w:hAnsiTheme="minorHAnsi" w:cstheme="minorHAnsi"/>
              </w:rPr>
            </w:pPr>
          </w:p>
          <w:p w:rsidR="00831FF7" w:rsidRPr="00A2049D" w:rsidRDefault="00831FF7" w:rsidP="00954902">
            <w:pPr>
              <w:rPr>
                <w:rFonts w:asciiTheme="minorHAnsi" w:hAnsiTheme="minorHAnsi" w:cstheme="minorHAnsi"/>
              </w:rPr>
            </w:pPr>
          </w:p>
          <w:p w:rsidR="00831FF7" w:rsidRPr="00A2049D" w:rsidRDefault="00831FF7" w:rsidP="00954902">
            <w:pPr>
              <w:rPr>
                <w:rFonts w:asciiTheme="minorHAnsi" w:hAnsiTheme="minorHAnsi" w:cstheme="minorHAnsi"/>
              </w:rPr>
            </w:pPr>
          </w:p>
          <w:p w:rsidR="00831FF7" w:rsidRPr="00A2049D" w:rsidRDefault="00831FF7" w:rsidP="00954902">
            <w:pPr>
              <w:rPr>
                <w:rFonts w:asciiTheme="minorHAnsi" w:hAnsiTheme="minorHAnsi" w:cstheme="minorHAnsi"/>
              </w:rPr>
            </w:pPr>
          </w:p>
          <w:p w:rsidR="00831FF7" w:rsidRPr="00A2049D" w:rsidRDefault="00831FF7" w:rsidP="00954902">
            <w:pPr>
              <w:rPr>
                <w:rFonts w:asciiTheme="minorHAnsi" w:hAnsiTheme="minorHAnsi" w:cstheme="minorHAnsi"/>
              </w:rPr>
            </w:pPr>
          </w:p>
          <w:p w:rsidR="00831FF7" w:rsidRPr="00A2049D" w:rsidRDefault="00831FF7" w:rsidP="00954902">
            <w:pPr>
              <w:rPr>
                <w:rFonts w:asciiTheme="minorHAnsi" w:hAnsiTheme="minorHAnsi" w:cstheme="minorHAnsi"/>
              </w:rPr>
            </w:pPr>
          </w:p>
        </w:tc>
      </w:tr>
    </w:tbl>
    <w:p w:rsidR="00E16F21" w:rsidRDefault="00E16F21" w:rsidP="00F20947">
      <w:pPr>
        <w:rPr>
          <w:color w:val="404040" w:themeColor="text1" w:themeTint="BF"/>
          <w:sz w:val="22"/>
          <w:szCs w:val="22"/>
        </w:rPr>
      </w:pPr>
    </w:p>
    <w:p w:rsidR="00AD221B" w:rsidRDefault="00AD221B" w:rsidP="00F20947">
      <w:pPr>
        <w:rPr>
          <w:color w:val="404040" w:themeColor="text1" w:themeTint="BF"/>
          <w:sz w:val="22"/>
          <w:szCs w:val="22"/>
        </w:rPr>
      </w:pPr>
    </w:p>
    <w:p w:rsidR="00E16F21" w:rsidRDefault="00E16F21" w:rsidP="00F20947">
      <w:pPr>
        <w:rPr>
          <w:color w:val="404040" w:themeColor="text1" w:themeTint="BF"/>
          <w:sz w:val="22"/>
          <w:szCs w:val="22"/>
        </w:rPr>
      </w:pPr>
    </w:p>
    <w:p w:rsidR="00E4163A" w:rsidRDefault="00E4163A" w:rsidP="00F20947">
      <w:pPr>
        <w:rPr>
          <w:color w:val="404040" w:themeColor="text1" w:themeTint="BF"/>
          <w:sz w:val="22"/>
          <w:szCs w:val="22"/>
        </w:rPr>
      </w:pPr>
    </w:p>
    <w:tbl>
      <w:tblPr>
        <w:tblW w:w="14175"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75"/>
      </w:tblGrid>
      <w:tr w:rsidR="00E4163A" w:rsidTr="00D12E32">
        <w:trPr>
          <w:trHeight w:val="9387"/>
        </w:trPr>
        <w:tc>
          <w:tcPr>
            <w:tcW w:w="14175" w:type="dxa"/>
          </w:tcPr>
          <w:p w:rsidR="00D13A92" w:rsidRPr="00D13A92" w:rsidRDefault="00D13A92" w:rsidP="00D13A92">
            <w:pPr>
              <w:pStyle w:val="Rubrik2"/>
              <w:shd w:val="clear" w:color="auto" w:fill="FFFFFF"/>
              <w:spacing w:before="288" w:after="120"/>
              <w:textAlignment w:val="baseline"/>
              <w:rPr>
                <w:rFonts w:ascii="Times New Roman" w:hAnsi="Times New Roman" w:cs="Times New Roman"/>
                <w:b w:val="0"/>
                <w:bCs w:val="0"/>
                <w:iCs w:val="0"/>
                <w:color w:val="000000"/>
                <w:sz w:val="23"/>
                <w:szCs w:val="23"/>
              </w:rPr>
            </w:pPr>
            <w:r w:rsidRPr="00D13A92">
              <w:rPr>
                <w:rFonts w:ascii="Times New Roman" w:hAnsi="Times New Roman" w:cs="Times New Roman"/>
                <w:iCs w:val="0"/>
                <w:color w:val="000000"/>
                <w:sz w:val="23"/>
                <w:szCs w:val="23"/>
              </w:rPr>
              <w:lastRenderedPageBreak/>
              <w:t>Det ska vara praktiskt och ekonomiskt rimligt att avveckla åtgärden inom den avsedda tiden</w:t>
            </w:r>
            <w:r w:rsidRPr="00D13A92">
              <w:rPr>
                <w:rFonts w:ascii="Times New Roman" w:hAnsi="Times New Roman" w:cs="Times New Roman"/>
                <w:iCs w:val="0"/>
                <w:color w:val="000000"/>
                <w:sz w:val="23"/>
                <w:szCs w:val="23"/>
              </w:rPr>
              <w:br/>
            </w:r>
            <w:r w:rsidRPr="00D13A92">
              <w:rPr>
                <w:rFonts w:ascii="Times New Roman" w:hAnsi="Times New Roman" w:cs="Times New Roman"/>
                <w:b w:val="0"/>
                <w:bCs w:val="0"/>
                <w:iCs w:val="0"/>
                <w:color w:val="000000"/>
                <w:sz w:val="23"/>
                <w:szCs w:val="23"/>
              </w:rPr>
              <w:t>För att en kommande avveckling ska kunna bedömas vara trovärdig bör det redan i ansökan redovisas hur det är tänkt att åtgärden ska avvecklas. Det ska vara praktiskt och ekonomiskt rimligt att avveckla åtgärden inom den tidsperiod som lovet söks för. Detta betyder också att byggnadsnämnden behöver göra en bedömning av hur omfattande åtgärder som kommer att behövas för att bygga det som lovet medger, gentemot den tid som åtgärden ska finnas.</w:t>
            </w:r>
          </w:p>
          <w:p w:rsidR="00396BDC" w:rsidRDefault="00396BDC" w:rsidP="00396BDC">
            <w:pPr>
              <w:pStyle w:val="Rubrik2"/>
              <w:shd w:val="clear" w:color="auto" w:fill="FFFFFF"/>
              <w:spacing w:before="288" w:after="120"/>
              <w:textAlignment w:val="baseline"/>
              <w:rPr>
                <w:rFonts w:ascii="Helvetica" w:hAnsi="Helvetica"/>
                <w:b w:val="0"/>
                <w:bCs w:val="0"/>
                <w:color w:val="333333"/>
                <w:sz w:val="30"/>
                <w:szCs w:val="30"/>
              </w:rPr>
            </w:pPr>
            <w:r w:rsidRPr="00396BDC">
              <w:rPr>
                <w:rFonts w:ascii="Times New Roman" w:hAnsi="Times New Roman" w:cs="Times New Roman"/>
                <w:iCs w:val="0"/>
                <w:color w:val="000000"/>
                <w:sz w:val="23"/>
                <w:szCs w:val="23"/>
              </w:rPr>
              <w:t>Åtgärden ska tillgodose ett tillfälligt behov</w:t>
            </w:r>
            <w:r>
              <w:rPr>
                <w:rFonts w:ascii="Helvetica" w:hAnsi="Helvetica"/>
                <w:b w:val="0"/>
                <w:bCs w:val="0"/>
                <w:color w:val="333333"/>
                <w:sz w:val="30"/>
                <w:szCs w:val="30"/>
              </w:rPr>
              <w:br/>
            </w:r>
            <w:r w:rsidRPr="00396BDC">
              <w:rPr>
                <w:rFonts w:ascii="Times New Roman" w:hAnsi="Times New Roman" w:cs="Times New Roman"/>
                <w:b w:val="0"/>
                <w:bCs w:val="0"/>
                <w:iCs w:val="0"/>
                <w:color w:val="000000"/>
                <w:sz w:val="23"/>
                <w:szCs w:val="23"/>
              </w:rPr>
              <w:t>När det gäller tillfälligt behov så har det i praxis inte ansetts tillräckligt att åtgärden endast ska pågå under en begränsad tid eller att den är lätt att montera ner för att denna ska kunna sägas vara av tillfällig karaktär. Åtgärden behöver dessutom tillgodose ett behov som verkligen är tillfälligt. För att den sökande ska kunna visa på att åtgärden tillgodoser ett tillfälligt behov så behöver det finnas en konkret och realistisk alternativ lösning på hur behovet ska lösas när det tidsbegränsade lovet går ut. Detta är viktigt för att kunna bedöma att behovet av den sökta åtgärden i framtiden kommer att upphöra. Enligt rättspraxis ska därför behovet av åtgärden vara tillfälligt för att ett tidsbegränsat bygglov ska kunna ges.</w:t>
            </w:r>
          </w:p>
          <w:p w:rsidR="00E4163A" w:rsidRPr="00245590" w:rsidRDefault="00E4163A" w:rsidP="00954902">
            <w:pPr>
              <w:pStyle w:val="Default"/>
              <w:rPr>
                <w:rFonts w:ascii="Times New Roman" w:hAnsi="Times New Roman" w:cs="Times New Roman"/>
                <w:sz w:val="23"/>
                <w:szCs w:val="23"/>
              </w:rPr>
            </w:pPr>
          </w:p>
          <w:p w:rsidR="00E30759" w:rsidRPr="00E30759" w:rsidRDefault="00E30759" w:rsidP="00E30759">
            <w:pPr>
              <w:pStyle w:val="Default"/>
              <w:rPr>
                <w:rFonts w:ascii="Times New Roman" w:hAnsi="Times New Roman" w:cs="Times New Roman"/>
                <w:b/>
                <w:bCs/>
                <w:sz w:val="23"/>
                <w:szCs w:val="23"/>
              </w:rPr>
            </w:pPr>
            <w:r w:rsidRPr="00E30759">
              <w:rPr>
                <w:rFonts w:ascii="Times New Roman" w:hAnsi="Times New Roman" w:cs="Times New Roman"/>
                <w:b/>
                <w:bCs/>
                <w:sz w:val="23"/>
                <w:szCs w:val="23"/>
              </w:rPr>
              <w:t>Giltighetstid för tidsbegränsade bygglov</w:t>
            </w:r>
          </w:p>
          <w:p w:rsidR="00E30759" w:rsidRPr="00E30759" w:rsidRDefault="00E30759" w:rsidP="00E30759">
            <w:pPr>
              <w:pStyle w:val="Normalwebb"/>
              <w:shd w:val="clear" w:color="auto" w:fill="FFFFFF"/>
              <w:spacing w:before="0" w:beforeAutospacing="0" w:after="240" w:afterAutospacing="0"/>
              <w:textAlignment w:val="baseline"/>
              <w:rPr>
                <w:bCs/>
                <w:iCs/>
                <w:color w:val="000000"/>
                <w:sz w:val="23"/>
                <w:szCs w:val="23"/>
              </w:rPr>
            </w:pPr>
            <w:r w:rsidRPr="00E30759">
              <w:rPr>
                <w:bCs/>
                <w:iCs/>
                <w:color w:val="000000"/>
                <w:sz w:val="23"/>
                <w:szCs w:val="23"/>
              </w:rPr>
              <w:t>Ett tidsbegränsat bygglov får ges för högst tio år. Sökanden kan innan tiden har gått ut begära att tiden förlängs, vilket får göras med högst fem år åt gången. Den sammanlagda tiden för tidsbegränsat bygglov får inte överstiga 15 år. Undantaget är ett tidsbegränsat bygglov för ändamål av säsongskaraktär, ett sådant lov får sammanlagt överstiga 15 år.</w:t>
            </w:r>
          </w:p>
          <w:p w:rsidR="00E4163A" w:rsidRDefault="00E4163A" w:rsidP="00547EAA">
            <w:pPr>
              <w:pStyle w:val="Rubrik2"/>
              <w:shd w:val="clear" w:color="auto" w:fill="FFFFFF"/>
              <w:spacing w:before="100" w:beforeAutospacing="1" w:after="100" w:afterAutospacing="1"/>
              <w:textAlignment w:val="baseline"/>
              <w:rPr>
                <w:rFonts w:ascii="Times New Roman" w:hAnsi="Times New Roman" w:cs="Times New Roman"/>
                <w:b w:val="0"/>
                <w:color w:val="000000"/>
                <w:sz w:val="23"/>
                <w:szCs w:val="23"/>
              </w:rPr>
            </w:pPr>
            <w:r w:rsidRPr="00E4163A">
              <w:rPr>
                <w:rFonts w:ascii="Times New Roman" w:hAnsi="Times New Roman" w:cs="Times New Roman"/>
                <w:iCs w:val="0"/>
                <w:color w:val="000000"/>
                <w:sz w:val="23"/>
                <w:szCs w:val="23"/>
              </w:rPr>
              <w:t>Att ta bort det som utförts med stöd av ett tidsbegränsat bygglov</w:t>
            </w:r>
            <w:r w:rsidR="00547EAA">
              <w:rPr>
                <w:rFonts w:ascii="Times New Roman" w:hAnsi="Times New Roman" w:cs="Times New Roman"/>
                <w:iCs w:val="0"/>
                <w:color w:val="000000"/>
                <w:sz w:val="23"/>
                <w:szCs w:val="23"/>
              </w:rPr>
              <w:br/>
            </w:r>
            <w:r w:rsidRPr="00547EAA">
              <w:rPr>
                <w:rFonts w:ascii="Times New Roman" w:hAnsi="Times New Roman" w:cs="Times New Roman"/>
                <w:b w:val="0"/>
                <w:color w:val="000000"/>
                <w:sz w:val="23"/>
                <w:szCs w:val="23"/>
              </w:rPr>
              <w:t xml:space="preserve">En åtgärd som utförts eller vidtagits med stöd av ett tidsbegränsat lov måste tas bort eller upphöra innan lovets giltighetstid går ut. Avvecklingen av åtgärden ska göras så som det redovisades i lovansökan. </w:t>
            </w:r>
            <w:r w:rsidR="006D4F65" w:rsidRPr="00547EAA">
              <w:rPr>
                <w:rFonts w:ascii="Times New Roman" w:hAnsi="Times New Roman" w:cs="Times New Roman"/>
                <w:b w:val="0"/>
                <w:color w:val="000000"/>
                <w:sz w:val="23"/>
                <w:szCs w:val="23"/>
              </w:rPr>
              <w:t>Om det som utförts eller vidtagits med stöd av ett tidsbegränsat bygglov inte tas bort eller upphör inom angiven tid, blir det olovligt. Byggnadsnämnden är då skyldig att ingripa enligt 11 kap. PBL</w:t>
            </w:r>
          </w:p>
          <w:p w:rsidR="005452A2" w:rsidRPr="005452A2" w:rsidRDefault="005452A2" w:rsidP="005452A2">
            <w:pPr>
              <w:pStyle w:val="Rubrik2"/>
              <w:shd w:val="clear" w:color="auto" w:fill="FFFFFF"/>
              <w:spacing w:before="288" w:after="120"/>
              <w:textAlignment w:val="baseline"/>
              <w:rPr>
                <w:rFonts w:ascii="Times New Roman" w:hAnsi="Times New Roman"/>
                <w:b w:val="0"/>
                <w:bCs w:val="0"/>
                <w:iCs w:val="0"/>
                <w:color w:val="000000"/>
                <w:sz w:val="23"/>
                <w:szCs w:val="23"/>
              </w:rPr>
            </w:pPr>
            <w:r w:rsidRPr="005452A2">
              <w:rPr>
                <w:rFonts w:ascii="Times New Roman" w:hAnsi="Times New Roman" w:cs="Times New Roman"/>
                <w:iCs w:val="0"/>
                <w:color w:val="000000"/>
                <w:sz w:val="23"/>
                <w:szCs w:val="23"/>
              </w:rPr>
              <w:t>Förlängning av tidsbegränsat bygglov</w:t>
            </w:r>
            <w:r>
              <w:rPr>
                <w:rFonts w:ascii="Times New Roman" w:hAnsi="Times New Roman" w:cs="Times New Roman"/>
                <w:iCs w:val="0"/>
                <w:color w:val="000000"/>
                <w:sz w:val="23"/>
                <w:szCs w:val="23"/>
              </w:rPr>
              <w:br/>
            </w:r>
            <w:r w:rsidRPr="005452A2">
              <w:rPr>
                <w:rFonts w:ascii="Times New Roman" w:hAnsi="Times New Roman"/>
                <w:b w:val="0"/>
                <w:bCs w:val="0"/>
                <w:iCs w:val="0"/>
                <w:color w:val="000000"/>
                <w:sz w:val="23"/>
                <w:szCs w:val="23"/>
              </w:rPr>
              <w:t>Ett tidsbegränsat bygglov kan förlängas med högst fem år i taget. En förlängning av ett tidsbegränsat bygglov innebär att byggnadsnämnden ska pröva åtgärden på nytt och fatta ett nytt beslut.</w:t>
            </w:r>
            <w:r w:rsidRPr="005452A2">
              <w:rPr>
                <w:rFonts w:ascii="Times New Roman" w:hAnsi="Times New Roman"/>
                <w:bCs w:val="0"/>
                <w:iCs w:val="0"/>
                <w:color w:val="000000"/>
                <w:sz w:val="23"/>
                <w:szCs w:val="23"/>
              </w:rPr>
              <w:t> </w:t>
            </w:r>
          </w:p>
          <w:p w:rsidR="005452A2" w:rsidRPr="005452A2" w:rsidRDefault="005452A2" w:rsidP="005452A2"/>
        </w:tc>
      </w:tr>
    </w:tbl>
    <w:p w:rsidR="00E16F21" w:rsidRPr="00A05AAD" w:rsidRDefault="00E16F21" w:rsidP="00F20947">
      <w:pPr>
        <w:rPr>
          <w:color w:val="404040" w:themeColor="text1" w:themeTint="BF"/>
          <w:sz w:val="22"/>
          <w:szCs w:val="22"/>
        </w:rPr>
      </w:pPr>
    </w:p>
    <w:sectPr w:rsidR="00E16F21" w:rsidRPr="00A05AAD" w:rsidSect="00102D63">
      <w:headerReference w:type="default" r:id="rId8"/>
      <w:footerReference w:type="default" r:id="rId9"/>
      <w:pgSz w:w="16838" w:h="11906" w:orient="landscape" w:code="9"/>
      <w:pgMar w:top="720" w:right="720" w:bottom="720" w:left="720" w:header="510" w:footer="4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BAE" w:rsidRDefault="00874BAE">
      <w:r>
        <w:separator/>
      </w:r>
    </w:p>
  </w:endnote>
  <w:endnote w:type="continuationSeparator" w:id="0">
    <w:p w:rsidR="00874BAE" w:rsidRDefault="00874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837874"/>
      <w:docPartObj>
        <w:docPartGallery w:val="Page Numbers (Bottom of Page)"/>
        <w:docPartUnique/>
      </w:docPartObj>
    </w:sdtPr>
    <w:sdtEndPr/>
    <w:sdtContent>
      <w:p w:rsidR="00785BA2" w:rsidRDefault="00785BA2">
        <w:pPr>
          <w:pStyle w:val="Sidfot"/>
          <w:jc w:val="right"/>
        </w:pPr>
        <w:r>
          <w:fldChar w:fldCharType="begin"/>
        </w:r>
        <w:r>
          <w:instrText>PAGE   \* MERGEFORMAT</w:instrText>
        </w:r>
        <w:r>
          <w:fldChar w:fldCharType="separate"/>
        </w:r>
        <w:r w:rsidR="002731F7">
          <w:rPr>
            <w:noProof/>
          </w:rPr>
          <w:t>2</w:t>
        </w:r>
        <w:r>
          <w:fldChar w:fldCharType="end"/>
        </w:r>
      </w:p>
    </w:sdtContent>
  </w:sdt>
  <w:p w:rsidR="00785BA2" w:rsidRDefault="00785B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BAE" w:rsidRDefault="00874BAE">
      <w:r>
        <w:separator/>
      </w:r>
    </w:p>
  </w:footnote>
  <w:footnote w:type="continuationSeparator" w:id="0">
    <w:p w:rsidR="00874BAE" w:rsidRDefault="00874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34A" w:rsidRPr="00601FF4" w:rsidRDefault="00AC0706" w:rsidP="00AC0706">
    <w:pPr>
      <w:pStyle w:val="Sidhuvud"/>
      <w:rPr>
        <w:rFonts w:ascii="Times New Roman" w:hAnsi="Times New Roman"/>
        <w:sz w:val="32"/>
        <w:szCs w:val="32"/>
      </w:rPr>
    </w:pPr>
    <w:r>
      <w:rPr>
        <w:rFonts w:ascii="Times New Roman" w:hAnsi="Times New Roman"/>
        <w:sz w:val="32"/>
        <w:szCs w:val="32"/>
      </w:rPr>
      <w:t xml:space="preserve">                                                                             avvecklingsplan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3749E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3E64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E05D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20EE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AE03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A04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E26C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4A43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24EA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948154"/>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rawingGridHorizontalSpacing w:val="120"/>
  <w:displayHorizontalDrawingGridEvery w:val="0"/>
  <w:displayVerticalDrawingGridEvery w:val="0"/>
  <w:noPunctuationKerning/>
  <w:characterSpacingControl w:val="doNotCompress"/>
  <w:doNotValidateAgainstSchema/>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48F"/>
    <w:rsid w:val="000057EA"/>
    <w:rsid w:val="000472F0"/>
    <w:rsid w:val="00065C91"/>
    <w:rsid w:val="00074878"/>
    <w:rsid w:val="00076215"/>
    <w:rsid w:val="000807EF"/>
    <w:rsid w:val="00082FBD"/>
    <w:rsid w:val="00090F4F"/>
    <w:rsid w:val="00096FAA"/>
    <w:rsid w:val="000B5D81"/>
    <w:rsid w:val="000F59B8"/>
    <w:rsid w:val="000F6C00"/>
    <w:rsid w:val="00102D63"/>
    <w:rsid w:val="001124A7"/>
    <w:rsid w:val="00145BAE"/>
    <w:rsid w:val="001569CF"/>
    <w:rsid w:val="00165577"/>
    <w:rsid w:val="00171138"/>
    <w:rsid w:val="00174D57"/>
    <w:rsid w:val="0018228E"/>
    <w:rsid w:val="00187964"/>
    <w:rsid w:val="00191560"/>
    <w:rsid w:val="001A6536"/>
    <w:rsid w:val="001D336E"/>
    <w:rsid w:val="00230A23"/>
    <w:rsid w:val="002666BB"/>
    <w:rsid w:val="00270E31"/>
    <w:rsid w:val="002731F7"/>
    <w:rsid w:val="00286E2A"/>
    <w:rsid w:val="00295414"/>
    <w:rsid w:val="002A054C"/>
    <w:rsid w:val="002A13F7"/>
    <w:rsid w:val="002A4B8A"/>
    <w:rsid w:val="002A515D"/>
    <w:rsid w:val="002A6E80"/>
    <w:rsid w:val="002B0AF9"/>
    <w:rsid w:val="002B78B5"/>
    <w:rsid w:val="002D12B4"/>
    <w:rsid w:val="002F577A"/>
    <w:rsid w:val="003276A6"/>
    <w:rsid w:val="00342A76"/>
    <w:rsid w:val="0035657C"/>
    <w:rsid w:val="00374273"/>
    <w:rsid w:val="00396BDC"/>
    <w:rsid w:val="003B03B6"/>
    <w:rsid w:val="003B53C3"/>
    <w:rsid w:val="003C0D42"/>
    <w:rsid w:val="003D5D54"/>
    <w:rsid w:val="003E0070"/>
    <w:rsid w:val="0041365F"/>
    <w:rsid w:val="00424824"/>
    <w:rsid w:val="0042482C"/>
    <w:rsid w:val="00437724"/>
    <w:rsid w:val="004529E1"/>
    <w:rsid w:val="00453EFA"/>
    <w:rsid w:val="00462493"/>
    <w:rsid w:val="00467369"/>
    <w:rsid w:val="00471631"/>
    <w:rsid w:val="004730BD"/>
    <w:rsid w:val="00476C8E"/>
    <w:rsid w:val="00497B2C"/>
    <w:rsid w:val="004B5A09"/>
    <w:rsid w:val="004B6B8C"/>
    <w:rsid w:val="004C646E"/>
    <w:rsid w:val="004C7481"/>
    <w:rsid w:val="004D47C4"/>
    <w:rsid w:val="004E65B4"/>
    <w:rsid w:val="005027FF"/>
    <w:rsid w:val="005309F1"/>
    <w:rsid w:val="005452A2"/>
    <w:rsid w:val="00547EAA"/>
    <w:rsid w:val="005765DD"/>
    <w:rsid w:val="00577811"/>
    <w:rsid w:val="005865A3"/>
    <w:rsid w:val="00586D5D"/>
    <w:rsid w:val="005931FE"/>
    <w:rsid w:val="005A467C"/>
    <w:rsid w:val="005A5B57"/>
    <w:rsid w:val="005B4AFF"/>
    <w:rsid w:val="005B5A1D"/>
    <w:rsid w:val="005B7557"/>
    <w:rsid w:val="005C40EF"/>
    <w:rsid w:val="005D6026"/>
    <w:rsid w:val="005E0C73"/>
    <w:rsid w:val="005E415A"/>
    <w:rsid w:val="00601FF4"/>
    <w:rsid w:val="00644283"/>
    <w:rsid w:val="00644A09"/>
    <w:rsid w:val="006564A3"/>
    <w:rsid w:val="006A1D7E"/>
    <w:rsid w:val="006A548F"/>
    <w:rsid w:val="006A7A54"/>
    <w:rsid w:val="006C0F7C"/>
    <w:rsid w:val="006D4F65"/>
    <w:rsid w:val="006E48B4"/>
    <w:rsid w:val="006E52A4"/>
    <w:rsid w:val="0071173C"/>
    <w:rsid w:val="00711753"/>
    <w:rsid w:val="007270DA"/>
    <w:rsid w:val="00735C06"/>
    <w:rsid w:val="00771D38"/>
    <w:rsid w:val="007733F8"/>
    <w:rsid w:val="00784D6B"/>
    <w:rsid w:val="00785BA2"/>
    <w:rsid w:val="007A14EA"/>
    <w:rsid w:val="007A70F3"/>
    <w:rsid w:val="007B0499"/>
    <w:rsid w:val="007C17A1"/>
    <w:rsid w:val="007E578E"/>
    <w:rsid w:val="007E7788"/>
    <w:rsid w:val="007F3D76"/>
    <w:rsid w:val="008160E6"/>
    <w:rsid w:val="00831FF7"/>
    <w:rsid w:val="00866FD3"/>
    <w:rsid w:val="0087054A"/>
    <w:rsid w:val="00874BAE"/>
    <w:rsid w:val="008B214A"/>
    <w:rsid w:val="008B52BC"/>
    <w:rsid w:val="008F6D4A"/>
    <w:rsid w:val="00901A14"/>
    <w:rsid w:val="0093095F"/>
    <w:rsid w:val="00935427"/>
    <w:rsid w:val="00935501"/>
    <w:rsid w:val="00944ACB"/>
    <w:rsid w:val="00960154"/>
    <w:rsid w:val="009603F3"/>
    <w:rsid w:val="009709D9"/>
    <w:rsid w:val="00975D6F"/>
    <w:rsid w:val="009B107B"/>
    <w:rsid w:val="009C134A"/>
    <w:rsid w:val="009C276B"/>
    <w:rsid w:val="00A02101"/>
    <w:rsid w:val="00A04D05"/>
    <w:rsid w:val="00A05AAD"/>
    <w:rsid w:val="00A2049D"/>
    <w:rsid w:val="00A30267"/>
    <w:rsid w:val="00A43A1B"/>
    <w:rsid w:val="00A62150"/>
    <w:rsid w:val="00A669C6"/>
    <w:rsid w:val="00A800CE"/>
    <w:rsid w:val="00A833C7"/>
    <w:rsid w:val="00AA045C"/>
    <w:rsid w:val="00AC0706"/>
    <w:rsid w:val="00AC3706"/>
    <w:rsid w:val="00AC59B3"/>
    <w:rsid w:val="00AD221B"/>
    <w:rsid w:val="00AE0C93"/>
    <w:rsid w:val="00AE2590"/>
    <w:rsid w:val="00B02AA1"/>
    <w:rsid w:val="00B12691"/>
    <w:rsid w:val="00B31ACA"/>
    <w:rsid w:val="00B706CD"/>
    <w:rsid w:val="00B75E33"/>
    <w:rsid w:val="00BA519B"/>
    <w:rsid w:val="00BB2B5E"/>
    <w:rsid w:val="00BF36D0"/>
    <w:rsid w:val="00C016B0"/>
    <w:rsid w:val="00C01E67"/>
    <w:rsid w:val="00C20E12"/>
    <w:rsid w:val="00C4254C"/>
    <w:rsid w:val="00C5137D"/>
    <w:rsid w:val="00C532E2"/>
    <w:rsid w:val="00C5557F"/>
    <w:rsid w:val="00C77982"/>
    <w:rsid w:val="00C94F86"/>
    <w:rsid w:val="00CD2A41"/>
    <w:rsid w:val="00CF3939"/>
    <w:rsid w:val="00D026B3"/>
    <w:rsid w:val="00D12E32"/>
    <w:rsid w:val="00D13A92"/>
    <w:rsid w:val="00D232D9"/>
    <w:rsid w:val="00D253C1"/>
    <w:rsid w:val="00D56762"/>
    <w:rsid w:val="00D70AED"/>
    <w:rsid w:val="00D71031"/>
    <w:rsid w:val="00D82846"/>
    <w:rsid w:val="00D90A10"/>
    <w:rsid w:val="00D90EF1"/>
    <w:rsid w:val="00D91373"/>
    <w:rsid w:val="00D9772B"/>
    <w:rsid w:val="00DA47A0"/>
    <w:rsid w:val="00DB146A"/>
    <w:rsid w:val="00DB3098"/>
    <w:rsid w:val="00DC7AC5"/>
    <w:rsid w:val="00DD2AC4"/>
    <w:rsid w:val="00DE411C"/>
    <w:rsid w:val="00DE7DFC"/>
    <w:rsid w:val="00E06ADD"/>
    <w:rsid w:val="00E1478E"/>
    <w:rsid w:val="00E15832"/>
    <w:rsid w:val="00E16457"/>
    <w:rsid w:val="00E16F21"/>
    <w:rsid w:val="00E244D8"/>
    <w:rsid w:val="00E30759"/>
    <w:rsid w:val="00E32757"/>
    <w:rsid w:val="00E40C3D"/>
    <w:rsid w:val="00E4163A"/>
    <w:rsid w:val="00E548DA"/>
    <w:rsid w:val="00E741CF"/>
    <w:rsid w:val="00E825D7"/>
    <w:rsid w:val="00EB4EDF"/>
    <w:rsid w:val="00EC6C0C"/>
    <w:rsid w:val="00EE1A67"/>
    <w:rsid w:val="00F20018"/>
    <w:rsid w:val="00F20947"/>
    <w:rsid w:val="00F54B3C"/>
    <w:rsid w:val="00F72C8D"/>
    <w:rsid w:val="00FB32DB"/>
    <w:rsid w:val="00FC44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243489-150D-404C-8EEF-F4F10DD0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78E"/>
    <w:rPr>
      <w:sz w:val="24"/>
    </w:rPr>
  </w:style>
  <w:style w:type="paragraph" w:styleId="Rubrik1">
    <w:name w:val="heading 1"/>
    <w:aliases w:val="Huvudrubrik"/>
    <w:basedOn w:val="Normal"/>
    <w:next w:val="Normal"/>
    <w:qFormat/>
    <w:rsid w:val="002A4B8A"/>
    <w:pPr>
      <w:keepNext/>
      <w:spacing w:before="20" w:after="240" w:line="300" w:lineRule="atLeast"/>
      <w:outlineLvl w:val="0"/>
    </w:pPr>
    <w:rPr>
      <w:rFonts w:ascii="Gill Sans MT" w:hAnsi="Gill Sans MT" w:cs="Arial"/>
      <w:b/>
      <w:bCs/>
      <w:spacing w:val="20"/>
      <w:sz w:val="30"/>
      <w:szCs w:val="30"/>
    </w:rPr>
  </w:style>
  <w:style w:type="paragraph" w:styleId="Rubrik2">
    <w:name w:val="heading 2"/>
    <w:basedOn w:val="Normal"/>
    <w:next w:val="Normal"/>
    <w:qFormat/>
    <w:rsid w:val="002A4B8A"/>
    <w:pPr>
      <w:keepNext/>
      <w:spacing w:line="300" w:lineRule="atLeast"/>
      <w:outlineLvl w:val="1"/>
    </w:pPr>
    <w:rPr>
      <w:rFonts w:ascii="Gill Sans MT" w:hAnsi="Gill Sans MT" w:cs="Arial"/>
      <w:b/>
      <w:bCs/>
      <w:iCs/>
      <w:szCs w:val="24"/>
    </w:rPr>
  </w:style>
  <w:style w:type="paragraph" w:styleId="Rubrik3">
    <w:name w:val="heading 3"/>
    <w:basedOn w:val="Normal"/>
    <w:next w:val="Normal"/>
    <w:qFormat/>
    <w:rsid w:val="002A4B8A"/>
    <w:pPr>
      <w:keepNext/>
      <w:spacing w:line="300" w:lineRule="atLeast"/>
      <w:outlineLvl w:val="2"/>
    </w:pPr>
    <w:rPr>
      <w:rFonts w:ascii="Gill Sans MT" w:hAnsi="Gill Sans MT" w:cs="Arial"/>
      <w:bCs/>
      <w:szCs w:val="24"/>
    </w:rPr>
  </w:style>
  <w:style w:type="paragraph" w:styleId="Rubrik4">
    <w:name w:val="heading 4"/>
    <w:basedOn w:val="Normal"/>
    <w:next w:val="Normal"/>
    <w:qFormat/>
    <w:rsid w:val="002A4B8A"/>
    <w:pPr>
      <w:keepNext/>
      <w:spacing w:line="300" w:lineRule="atLeast"/>
      <w:outlineLvl w:val="3"/>
    </w:pPr>
    <w:rPr>
      <w:rFonts w:ascii="Gill Sans MT" w:hAnsi="Gill Sans MT"/>
      <w:bCs/>
      <w:i/>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2A4B8A"/>
    <w:pPr>
      <w:spacing w:before="416" w:line="180" w:lineRule="exact"/>
      <w:ind w:right="-907"/>
    </w:pPr>
    <w:rPr>
      <w:rFonts w:ascii="Gill Sans MT" w:hAnsi="Gill Sans MT"/>
      <w:caps/>
      <w:kern w:val="20"/>
      <w:sz w:val="18"/>
      <w:szCs w:val="18"/>
    </w:rPr>
  </w:style>
  <w:style w:type="paragraph" w:styleId="Sidfot">
    <w:name w:val="footer"/>
    <w:basedOn w:val="Normal"/>
    <w:link w:val="SidfotChar"/>
    <w:uiPriority w:val="99"/>
    <w:rsid w:val="002A4B8A"/>
    <w:pPr>
      <w:tabs>
        <w:tab w:val="right" w:pos="7910"/>
      </w:tabs>
      <w:spacing w:line="220" w:lineRule="atLeast"/>
    </w:pPr>
    <w:rPr>
      <w:rFonts w:ascii="Gill Sans MT" w:hAnsi="Gill Sans MT"/>
      <w:spacing w:val="8"/>
      <w:kern w:val="16"/>
      <w:sz w:val="18"/>
      <w:szCs w:val="18"/>
    </w:rPr>
  </w:style>
  <w:style w:type="paragraph" w:customStyle="1" w:styleId="Bilaga">
    <w:name w:val="Bilaga"/>
    <w:basedOn w:val="Normal"/>
    <w:next w:val="Normal"/>
    <w:rsid w:val="002A4B8A"/>
    <w:pPr>
      <w:keepNext/>
      <w:spacing w:line="300" w:lineRule="atLeast"/>
    </w:pPr>
    <w:rPr>
      <w:rFonts w:ascii="Gill Sans MT" w:hAnsi="Gill Sans MT"/>
      <w:b/>
    </w:rPr>
  </w:style>
  <w:style w:type="paragraph" w:customStyle="1" w:styleId="Bildtext">
    <w:name w:val="Bildtext"/>
    <w:basedOn w:val="Normal"/>
    <w:next w:val="Normal"/>
    <w:rsid w:val="002A4B8A"/>
    <w:pPr>
      <w:widowControl w:val="0"/>
    </w:pPr>
    <w:rPr>
      <w:i/>
      <w:sz w:val="20"/>
    </w:rPr>
  </w:style>
  <w:style w:type="table" w:styleId="Tabellrutnt">
    <w:name w:val="Table Grid"/>
    <w:basedOn w:val="Normaltabell"/>
    <w:rsid w:val="007E5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33C7"/>
    <w:pPr>
      <w:autoSpaceDE w:val="0"/>
      <w:autoSpaceDN w:val="0"/>
      <w:adjustRightInd w:val="0"/>
    </w:pPr>
    <w:rPr>
      <w:rFonts w:ascii="Arial" w:hAnsi="Arial" w:cs="Arial"/>
      <w:color w:val="000000"/>
      <w:sz w:val="24"/>
      <w:szCs w:val="24"/>
    </w:rPr>
  </w:style>
  <w:style w:type="character" w:styleId="Hyperlnk">
    <w:name w:val="Hyperlink"/>
    <w:basedOn w:val="Standardstycketeckensnitt"/>
    <w:rsid w:val="00A833C7"/>
    <w:rPr>
      <w:color w:val="0000FF" w:themeColor="hyperlink"/>
      <w:u w:val="single"/>
    </w:rPr>
  </w:style>
  <w:style w:type="character" w:customStyle="1" w:styleId="SidfotChar">
    <w:name w:val="Sidfot Char"/>
    <w:basedOn w:val="Standardstycketeckensnitt"/>
    <w:link w:val="Sidfot"/>
    <w:uiPriority w:val="99"/>
    <w:rsid w:val="00785BA2"/>
    <w:rPr>
      <w:rFonts w:ascii="Gill Sans MT" w:hAnsi="Gill Sans MT"/>
      <w:spacing w:val="8"/>
      <w:kern w:val="16"/>
      <w:sz w:val="18"/>
      <w:szCs w:val="18"/>
    </w:rPr>
  </w:style>
  <w:style w:type="paragraph" w:styleId="Normalwebb">
    <w:name w:val="Normal (Web)"/>
    <w:basedOn w:val="Normal"/>
    <w:uiPriority w:val="99"/>
    <w:unhideWhenUsed/>
    <w:rsid w:val="005452A2"/>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2291">
      <w:bodyDiv w:val="1"/>
      <w:marLeft w:val="0"/>
      <w:marRight w:val="0"/>
      <w:marTop w:val="0"/>
      <w:marBottom w:val="0"/>
      <w:divBdr>
        <w:top w:val="none" w:sz="0" w:space="0" w:color="auto"/>
        <w:left w:val="none" w:sz="0" w:space="0" w:color="auto"/>
        <w:bottom w:val="none" w:sz="0" w:space="0" w:color="auto"/>
        <w:right w:val="none" w:sz="0" w:space="0" w:color="auto"/>
      </w:divBdr>
    </w:div>
    <w:div w:id="236020758">
      <w:bodyDiv w:val="1"/>
      <w:marLeft w:val="0"/>
      <w:marRight w:val="0"/>
      <w:marTop w:val="0"/>
      <w:marBottom w:val="0"/>
      <w:divBdr>
        <w:top w:val="none" w:sz="0" w:space="0" w:color="auto"/>
        <w:left w:val="none" w:sz="0" w:space="0" w:color="auto"/>
        <w:bottom w:val="none" w:sz="0" w:space="0" w:color="auto"/>
        <w:right w:val="none" w:sz="0" w:space="0" w:color="auto"/>
      </w:divBdr>
    </w:div>
    <w:div w:id="250044177">
      <w:bodyDiv w:val="1"/>
      <w:marLeft w:val="0"/>
      <w:marRight w:val="0"/>
      <w:marTop w:val="0"/>
      <w:marBottom w:val="0"/>
      <w:divBdr>
        <w:top w:val="none" w:sz="0" w:space="0" w:color="auto"/>
        <w:left w:val="none" w:sz="0" w:space="0" w:color="auto"/>
        <w:bottom w:val="none" w:sz="0" w:space="0" w:color="auto"/>
        <w:right w:val="none" w:sz="0" w:space="0" w:color="auto"/>
      </w:divBdr>
    </w:div>
    <w:div w:id="1210218166">
      <w:bodyDiv w:val="1"/>
      <w:marLeft w:val="0"/>
      <w:marRight w:val="0"/>
      <w:marTop w:val="0"/>
      <w:marBottom w:val="0"/>
      <w:divBdr>
        <w:top w:val="none" w:sz="0" w:space="0" w:color="auto"/>
        <w:left w:val="none" w:sz="0" w:space="0" w:color="auto"/>
        <w:bottom w:val="none" w:sz="0" w:space="0" w:color="auto"/>
        <w:right w:val="none" w:sz="0" w:space="0" w:color="auto"/>
      </w:divBdr>
    </w:div>
    <w:div w:id="1450200699">
      <w:bodyDiv w:val="1"/>
      <w:marLeft w:val="0"/>
      <w:marRight w:val="0"/>
      <w:marTop w:val="0"/>
      <w:marBottom w:val="0"/>
      <w:divBdr>
        <w:top w:val="none" w:sz="0" w:space="0" w:color="auto"/>
        <w:left w:val="none" w:sz="0" w:space="0" w:color="auto"/>
        <w:bottom w:val="none" w:sz="0" w:space="0" w:color="auto"/>
        <w:right w:val="none" w:sz="0" w:space="0" w:color="auto"/>
      </w:divBdr>
    </w:div>
    <w:div w:id="189238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0F450-2836-4934-A6FE-F818F845E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479</Words>
  <Characters>2542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Windows User</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Nawid Ferhady;Filip Stålnacke</dc:creator>
  <cp:lastModifiedBy>Narwid Ferhady</cp:lastModifiedBy>
  <cp:revision>2</cp:revision>
  <cp:lastPrinted>2011-09-22T14:05:00Z</cp:lastPrinted>
  <dcterms:created xsi:type="dcterms:W3CDTF">2019-01-09T08:32:00Z</dcterms:created>
  <dcterms:modified xsi:type="dcterms:W3CDTF">2019-01-09T08:32:00Z</dcterms:modified>
</cp:coreProperties>
</file>